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76F3" w14:textId="2F9B9FFD" w:rsidR="00B92EC3" w:rsidRDefault="00B92EC3" w:rsidP="005B14D4">
      <w:pPr>
        <w:jc w:val="both"/>
        <w:rPr>
          <w:rFonts w:ascii="Times New Roman" w:hAnsi="Times New Roman" w:cs="Times New Roman"/>
          <w:sz w:val="24"/>
          <w:szCs w:val="24"/>
        </w:rPr>
      </w:pPr>
    </w:p>
    <w:p w14:paraId="75971214" w14:textId="77777777" w:rsidR="00B92EC3" w:rsidRPr="004F6D1E" w:rsidRDefault="00B92EC3" w:rsidP="00E31567">
      <w:pPr>
        <w:spacing w:after="0" w:line="240" w:lineRule="auto"/>
        <w:ind w:left="6590"/>
        <w:jc w:val="right"/>
        <w:rPr>
          <w:rFonts w:ascii="Times New Roman" w:eastAsia="Times New Roman" w:hAnsi="Times New Roman" w:cs="Times New Roman"/>
          <w:spacing w:val="-7"/>
          <w:sz w:val="24"/>
          <w:szCs w:val="24"/>
          <w:lang w:eastAsia="ru-RU"/>
        </w:rPr>
      </w:pPr>
      <w:r w:rsidRPr="004F6D1E">
        <w:rPr>
          <w:rFonts w:ascii="Times New Roman" w:eastAsia="Times New Roman" w:hAnsi="Times New Roman" w:cs="Times New Roman"/>
          <w:spacing w:val="-7"/>
          <w:sz w:val="24"/>
          <w:szCs w:val="24"/>
          <w:lang w:eastAsia="ru-RU"/>
        </w:rPr>
        <w:t>УТВЕРЖДАЮ</w:t>
      </w:r>
    </w:p>
    <w:p w14:paraId="3F9D863F" w14:textId="1AF0CDDD" w:rsidR="00B92EC3" w:rsidRPr="004F6D1E" w:rsidRDefault="00B92EC3" w:rsidP="00E31567">
      <w:pPr>
        <w:spacing w:after="0" w:line="240" w:lineRule="auto"/>
        <w:ind w:left="6590"/>
        <w:jc w:val="right"/>
        <w:rPr>
          <w:rFonts w:ascii="Times New Roman" w:eastAsia="Times New Roman" w:hAnsi="Times New Roman" w:cs="Times New Roman"/>
          <w:spacing w:val="-7"/>
          <w:sz w:val="24"/>
          <w:szCs w:val="24"/>
          <w:lang w:eastAsia="ru-RU"/>
        </w:rPr>
      </w:pPr>
      <w:r w:rsidRPr="004F6D1E">
        <w:rPr>
          <w:rFonts w:ascii="Times New Roman" w:eastAsia="Times New Roman" w:hAnsi="Times New Roman" w:cs="Times New Roman"/>
          <w:spacing w:val="-7"/>
          <w:sz w:val="24"/>
          <w:szCs w:val="24"/>
          <w:lang w:eastAsia="ru-RU"/>
        </w:rPr>
        <w:t>Генеральный директор</w:t>
      </w:r>
    </w:p>
    <w:p w14:paraId="1933F7D4" w14:textId="77777777" w:rsidR="00B92EC3" w:rsidRPr="004F6D1E" w:rsidRDefault="00B92EC3" w:rsidP="00E31567">
      <w:pPr>
        <w:spacing w:after="0" w:line="240" w:lineRule="auto"/>
        <w:ind w:left="6590"/>
        <w:jc w:val="right"/>
        <w:rPr>
          <w:rFonts w:ascii="Times New Roman" w:eastAsia="Times New Roman" w:hAnsi="Times New Roman" w:cs="Times New Roman"/>
          <w:spacing w:val="-7"/>
          <w:sz w:val="24"/>
          <w:szCs w:val="24"/>
          <w:lang w:eastAsia="ru-RU"/>
        </w:rPr>
      </w:pPr>
      <w:r w:rsidRPr="004F6D1E">
        <w:rPr>
          <w:rFonts w:ascii="Times New Roman" w:eastAsia="Times New Roman" w:hAnsi="Times New Roman" w:cs="Times New Roman"/>
          <w:spacing w:val="-7"/>
          <w:sz w:val="24"/>
          <w:szCs w:val="24"/>
          <w:lang w:eastAsia="ru-RU"/>
        </w:rPr>
        <w:t>ООО «Окей Вижен Ритейл»</w:t>
      </w:r>
    </w:p>
    <w:p w14:paraId="79B74ACA" w14:textId="6147918F" w:rsidR="00B92EC3" w:rsidRPr="004F6D1E" w:rsidRDefault="00B92EC3" w:rsidP="00E31567">
      <w:pPr>
        <w:spacing w:after="0" w:line="240" w:lineRule="auto"/>
        <w:ind w:left="6590"/>
        <w:jc w:val="right"/>
        <w:rPr>
          <w:rFonts w:ascii="Times New Roman" w:eastAsia="Times New Roman" w:hAnsi="Times New Roman" w:cs="Times New Roman"/>
          <w:spacing w:val="-7"/>
          <w:sz w:val="24"/>
          <w:szCs w:val="24"/>
          <w:lang w:eastAsia="ru-RU"/>
        </w:rPr>
      </w:pPr>
    </w:p>
    <w:p w14:paraId="07BD323B" w14:textId="0155736F" w:rsidR="00B92EC3" w:rsidRPr="004F6D1E" w:rsidRDefault="00B92EC3" w:rsidP="00E31567">
      <w:pPr>
        <w:spacing w:after="0" w:line="240" w:lineRule="auto"/>
        <w:jc w:val="right"/>
        <w:rPr>
          <w:rFonts w:ascii="Times New Roman" w:eastAsia="Times New Roman" w:hAnsi="Times New Roman" w:cs="Times New Roman"/>
          <w:spacing w:val="-7"/>
          <w:sz w:val="24"/>
          <w:szCs w:val="24"/>
          <w:lang w:eastAsia="ru-RU"/>
        </w:rPr>
      </w:pPr>
      <w:r w:rsidRPr="004F6D1E">
        <w:rPr>
          <w:rFonts w:ascii="Times New Roman" w:eastAsia="Times New Roman" w:hAnsi="Times New Roman" w:cs="Times New Roman"/>
          <w:spacing w:val="-7"/>
          <w:sz w:val="24"/>
          <w:szCs w:val="24"/>
          <w:lang w:eastAsia="ru-RU"/>
        </w:rPr>
        <w:t>_______________ А.В. Мягков</w:t>
      </w:r>
    </w:p>
    <w:p w14:paraId="003CA4E1" w14:textId="558380CD" w:rsidR="00B92EC3" w:rsidRPr="00301CB2" w:rsidRDefault="00B92EC3" w:rsidP="00E31567">
      <w:pPr>
        <w:spacing w:after="0" w:line="240" w:lineRule="auto"/>
        <w:ind w:left="6590"/>
        <w:rPr>
          <w:rFonts w:ascii="Times New Roman" w:eastAsia="Times New Roman" w:hAnsi="Times New Roman" w:cs="Times New Roman"/>
          <w:spacing w:val="-7"/>
          <w:lang w:eastAsia="ru-RU"/>
        </w:rPr>
      </w:pPr>
    </w:p>
    <w:p w14:paraId="318DFBFE" w14:textId="24A59EAB" w:rsidR="00B92EC3" w:rsidRPr="00301CB2" w:rsidRDefault="00B92EC3" w:rsidP="00E31567">
      <w:pPr>
        <w:spacing w:after="0" w:line="240" w:lineRule="auto"/>
        <w:ind w:left="6590"/>
        <w:rPr>
          <w:rFonts w:ascii="Times New Roman" w:eastAsia="Times New Roman" w:hAnsi="Times New Roman" w:cs="Times New Roman"/>
          <w:spacing w:val="-7"/>
          <w:lang w:eastAsia="ru-RU"/>
        </w:rPr>
      </w:pPr>
    </w:p>
    <w:p w14:paraId="2F091837" w14:textId="5D905E4D" w:rsidR="00B92EC3" w:rsidRPr="00301CB2" w:rsidRDefault="00B92EC3" w:rsidP="00E31567">
      <w:pPr>
        <w:spacing w:after="0" w:line="240" w:lineRule="auto"/>
        <w:ind w:left="6590"/>
        <w:rPr>
          <w:rFonts w:ascii="Arial" w:eastAsia="Times New Roman" w:hAnsi="Arial" w:cs="Arial"/>
          <w:spacing w:val="-7"/>
          <w:sz w:val="24"/>
          <w:szCs w:val="24"/>
          <w:lang w:eastAsia="ru-RU"/>
        </w:rPr>
      </w:pPr>
    </w:p>
    <w:p w14:paraId="0AF2CF26" w14:textId="1DC64A39" w:rsidR="00B92EC3" w:rsidRPr="00301CB2" w:rsidRDefault="00B92EC3" w:rsidP="00E31567">
      <w:pPr>
        <w:spacing w:after="0" w:line="240" w:lineRule="auto"/>
        <w:ind w:left="6590"/>
        <w:rPr>
          <w:rFonts w:ascii="Arial" w:eastAsia="Times New Roman" w:hAnsi="Arial" w:cs="Arial"/>
          <w:spacing w:val="-7"/>
          <w:sz w:val="24"/>
          <w:szCs w:val="24"/>
          <w:lang w:eastAsia="ru-RU"/>
        </w:rPr>
      </w:pPr>
    </w:p>
    <w:p w14:paraId="20019E21" w14:textId="77777777" w:rsidR="00B92EC3" w:rsidRPr="00301CB2" w:rsidRDefault="00B92EC3" w:rsidP="00B92EC3">
      <w:pPr>
        <w:shd w:val="clear" w:color="auto" w:fill="FFFFFF"/>
        <w:spacing w:after="0" w:line="240" w:lineRule="auto"/>
        <w:ind w:left="6590"/>
        <w:rPr>
          <w:rFonts w:ascii="Arial" w:eastAsia="Times New Roman" w:hAnsi="Arial" w:cs="Arial"/>
          <w:spacing w:val="-7"/>
          <w:sz w:val="24"/>
          <w:szCs w:val="24"/>
          <w:lang w:eastAsia="ru-RU"/>
        </w:rPr>
      </w:pPr>
    </w:p>
    <w:p w14:paraId="791C09BD" w14:textId="77777777" w:rsidR="00B92EC3" w:rsidRPr="00301CB2" w:rsidRDefault="00B92EC3" w:rsidP="00B92EC3">
      <w:pPr>
        <w:shd w:val="clear" w:color="auto" w:fill="FFFFFF"/>
        <w:spacing w:after="0" w:line="240" w:lineRule="auto"/>
        <w:ind w:left="6590"/>
        <w:rPr>
          <w:rFonts w:ascii="Arial" w:eastAsia="Times New Roman" w:hAnsi="Arial" w:cs="Arial"/>
          <w:sz w:val="24"/>
          <w:szCs w:val="24"/>
          <w:lang w:eastAsia="ru-RU"/>
        </w:rPr>
      </w:pPr>
    </w:p>
    <w:p w14:paraId="43AE88E0" w14:textId="77777777" w:rsidR="00B92EC3" w:rsidRPr="00301CB2" w:rsidRDefault="00B92EC3" w:rsidP="00B92EC3">
      <w:pPr>
        <w:shd w:val="clear" w:color="auto" w:fill="FFFFFF"/>
        <w:spacing w:after="0" w:line="240" w:lineRule="auto"/>
        <w:jc w:val="center"/>
        <w:rPr>
          <w:rFonts w:ascii="Times New Roman" w:eastAsia="Times New Roman" w:hAnsi="Times New Roman" w:cs="Times New Roman"/>
          <w:sz w:val="32"/>
          <w:szCs w:val="32"/>
          <w:lang w:eastAsia="ru-RU"/>
        </w:rPr>
      </w:pPr>
      <w:r w:rsidRPr="00301CB2">
        <w:rPr>
          <w:rFonts w:ascii="Times New Roman" w:eastAsia="Times New Roman" w:hAnsi="Times New Roman" w:cs="Times New Roman"/>
          <w:sz w:val="32"/>
          <w:szCs w:val="32"/>
          <w:lang w:eastAsia="ru-RU"/>
        </w:rPr>
        <w:t>Инструкция по применению</w:t>
      </w:r>
    </w:p>
    <w:p w14:paraId="026B7C2E" w14:textId="77777777" w:rsidR="00C17F93" w:rsidRDefault="00C17F93" w:rsidP="005B14D4">
      <w:pPr>
        <w:jc w:val="both"/>
        <w:rPr>
          <w:rFonts w:ascii="Times New Roman" w:hAnsi="Times New Roman" w:cs="Times New Roman"/>
          <w:bCs/>
          <w:lang w:eastAsia="ru-RU"/>
        </w:rPr>
      </w:pPr>
    </w:p>
    <w:p w14:paraId="7087A0BD" w14:textId="77777777" w:rsidR="00C17F93" w:rsidRDefault="00C17F93" w:rsidP="00C17F93">
      <w:pPr>
        <w:jc w:val="both"/>
        <w:rPr>
          <w:rFonts w:ascii="Times New Roman" w:hAnsi="Times New Roman" w:cs="Times New Roman"/>
          <w:sz w:val="24"/>
        </w:rPr>
      </w:pPr>
      <w:r w:rsidRPr="00A0199E">
        <w:rPr>
          <w:rFonts w:ascii="Times New Roman" w:hAnsi="Times New Roman" w:cs="Times New Roman"/>
          <w:sz w:val="24"/>
        </w:rPr>
        <w:t>Линзы контактные мягкие изготавливаться из материала Хайоксифилкон</w:t>
      </w:r>
      <w:r>
        <w:rPr>
          <w:rFonts w:ascii="Times New Roman" w:hAnsi="Times New Roman" w:cs="Times New Roman"/>
          <w:spacing w:val="2"/>
          <w:sz w:val="24"/>
        </w:rPr>
        <w:t xml:space="preserve"> А 42%, вода 58</w:t>
      </w:r>
      <w:r w:rsidRPr="00A0199E">
        <w:rPr>
          <w:rFonts w:ascii="Times New Roman" w:hAnsi="Times New Roman" w:cs="Times New Roman"/>
          <w:spacing w:val="2"/>
          <w:sz w:val="24"/>
        </w:rPr>
        <w:t>%</w:t>
      </w:r>
      <w:r w:rsidRPr="00A0199E">
        <w:rPr>
          <w:rFonts w:ascii="Times New Roman" w:hAnsi="Times New Roman" w:cs="Times New Roman"/>
          <w:sz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65"/>
        <w:gridCol w:w="2971"/>
        <w:gridCol w:w="2410"/>
        <w:gridCol w:w="1417"/>
      </w:tblGrid>
      <w:tr w:rsidR="00C17F93" w:rsidRPr="00C17F93" w14:paraId="23BE89A6" w14:textId="77777777" w:rsidTr="00C17F93">
        <w:tc>
          <w:tcPr>
            <w:tcW w:w="846" w:type="dxa"/>
            <w:shd w:val="clear" w:color="auto" w:fill="auto"/>
            <w:vAlign w:val="center"/>
          </w:tcPr>
          <w:p w14:paraId="1E2E5D10" w14:textId="77777777" w:rsidR="00C17F93" w:rsidRPr="00C17F93" w:rsidRDefault="00C17F93" w:rsidP="00C17F93">
            <w:pPr>
              <w:spacing w:after="0" w:line="240" w:lineRule="auto"/>
              <w:jc w:val="center"/>
              <w:rPr>
                <w:rFonts w:ascii="Times New Roman" w:hAnsi="Times New Roman" w:cs="Times New Roman"/>
                <w:sz w:val="24"/>
                <w:szCs w:val="24"/>
              </w:rPr>
            </w:pPr>
            <w:r w:rsidRPr="00C17F93">
              <w:rPr>
                <w:rFonts w:ascii="Times New Roman" w:hAnsi="Times New Roman" w:cs="Times New Roman"/>
                <w:b/>
                <w:sz w:val="24"/>
                <w:szCs w:val="24"/>
              </w:rPr>
              <w:t>Компонент</w:t>
            </w:r>
          </w:p>
        </w:tc>
        <w:tc>
          <w:tcPr>
            <w:tcW w:w="4536" w:type="dxa"/>
            <w:gridSpan w:val="2"/>
            <w:shd w:val="clear" w:color="auto" w:fill="auto"/>
            <w:vAlign w:val="center"/>
          </w:tcPr>
          <w:p w14:paraId="73B4F6AA" w14:textId="77777777" w:rsidR="00C17F93" w:rsidRPr="00C17F93" w:rsidRDefault="00C17F93" w:rsidP="00C17F93">
            <w:pPr>
              <w:spacing w:after="0" w:line="240" w:lineRule="auto"/>
              <w:jc w:val="center"/>
              <w:rPr>
                <w:rFonts w:ascii="Times New Roman" w:hAnsi="Times New Roman" w:cs="Times New Roman"/>
                <w:sz w:val="24"/>
                <w:szCs w:val="24"/>
              </w:rPr>
            </w:pPr>
            <w:r w:rsidRPr="00C17F93">
              <w:rPr>
                <w:rFonts w:ascii="Times New Roman" w:hAnsi="Times New Roman" w:cs="Times New Roman"/>
                <w:b/>
                <w:sz w:val="24"/>
                <w:szCs w:val="24"/>
              </w:rPr>
              <w:t>Материал компонента</w:t>
            </w:r>
          </w:p>
        </w:tc>
        <w:tc>
          <w:tcPr>
            <w:tcW w:w="2410" w:type="dxa"/>
            <w:shd w:val="clear" w:color="auto" w:fill="auto"/>
            <w:vAlign w:val="center"/>
          </w:tcPr>
          <w:p w14:paraId="0067DF62" w14:textId="77777777" w:rsidR="00C17F93" w:rsidRPr="00C17F93" w:rsidRDefault="00C17F93" w:rsidP="00C17F93">
            <w:pPr>
              <w:spacing w:after="0" w:line="240" w:lineRule="auto"/>
              <w:jc w:val="center"/>
              <w:rPr>
                <w:rFonts w:ascii="Times New Roman" w:hAnsi="Times New Roman" w:cs="Times New Roman"/>
                <w:sz w:val="24"/>
                <w:szCs w:val="24"/>
                <w:lang w:val="en-US"/>
              </w:rPr>
            </w:pPr>
            <w:r w:rsidRPr="00C17F93">
              <w:rPr>
                <w:rFonts w:ascii="Times New Roman" w:hAnsi="Times New Roman" w:cs="Times New Roman"/>
                <w:b/>
                <w:sz w:val="24"/>
                <w:szCs w:val="24"/>
              </w:rPr>
              <w:t>Марка или характеристика компонента</w:t>
            </w:r>
          </w:p>
        </w:tc>
        <w:tc>
          <w:tcPr>
            <w:tcW w:w="1417" w:type="dxa"/>
            <w:shd w:val="clear" w:color="auto" w:fill="auto"/>
            <w:vAlign w:val="center"/>
          </w:tcPr>
          <w:p w14:paraId="2BF15D63" w14:textId="77777777" w:rsidR="00C17F93" w:rsidRPr="00C17F93" w:rsidRDefault="00C17F93" w:rsidP="00C17F93">
            <w:pPr>
              <w:spacing w:after="0" w:line="240" w:lineRule="auto"/>
              <w:jc w:val="center"/>
              <w:rPr>
                <w:rFonts w:ascii="Times New Roman" w:hAnsi="Times New Roman" w:cs="Times New Roman"/>
                <w:b/>
                <w:sz w:val="24"/>
                <w:szCs w:val="24"/>
              </w:rPr>
            </w:pPr>
            <w:r w:rsidRPr="00C17F93">
              <w:rPr>
                <w:rFonts w:ascii="Times New Roman" w:hAnsi="Times New Roman" w:cs="Times New Roman"/>
                <w:b/>
                <w:sz w:val="24"/>
                <w:szCs w:val="24"/>
              </w:rPr>
              <w:t>Процентное соотношение</w:t>
            </w:r>
          </w:p>
          <w:p w14:paraId="65986DF0" w14:textId="77777777" w:rsidR="00C17F93" w:rsidRPr="00C17F93" w:rsidRDefault="00C17F93" w:rsidP="00C17F93">
            <w:pPr>
              <w:spacing w:after="0" w:line="240" w:lineRule="auto"/>
              <w:jc w:val="center"/>
              <w:rPr>
                <w:rFonts w:ascii="Times New Roman" w:hAnsi="Times New Roman" w:cs="Times New Roman"/>
                <w:sz w:val="24"/>
                <w:szCs w:val="24"/>
                <w:lang w:val="en-US"/>
              </w:rPr>
            </w:pPr>
            <w:r w:rsidRPr="00C17F93">
              <w:rPr>
                <w:rFonts w:ascii="Times New Roman" w:hAnsi="Times New Roman" w:cs="Times New Roman"/>
                <w:b/>
                <w:sz w:val="24"/>
                <w:szCs w:val="24"/>
              </w:rPr>
              <w:t>(%)</w:t>
            </w:r>
          </w:p>
        </w:tc>
      </w:tr>
      <w:tr w:rsidR="00C17F93" w:rsidRPr="00C17F93" w14:paraId="2E4033BC" w14:textId="77777777" w:rsidTr="00C17F93">
        <w:tc>
          <w:tcPr>
            <w:tcW w:w="846" w:type="dxa"/>
            <w:vMerge w:val="restart"/>
            <w:shd w:val="clear" w:color="auto" w:fill="auto"/>
            <w:vAlign w:val="center"/>
          </w:tcPr>
          <w:p w14:paraId="5FB369A3" w14:textId="77777777" w:rsidR="00C17F93" w:rsidRPr="00C17F93" w:rsidRDefault="00C17F93" w:rsidP="00C17F93">
            <w:pPr>
              <w:spacing w:after="0" w:line="240" w:lineRule="auto"/>
              <w:jc w:val="center"/>
              <w:rPr>
                <w:rFonts w:ascii="Times New Roman" w:hAnsi="Times New Roman" w:cs="Times New Roman"/>
                <w:sz w:val="24"/>
                <w:szCs w:val="24"/>
              </w:rPr>
            </w:pPr>
            <w:r w:rsidRPr="00C17F93">
              <w:rPr>
                <w:rFonts w:ascii="Times New Roman" w:hAnsi="Times New Roman" w:cs="Times New Roman"/>
                <w:sz w:val="24"/>
                <w:szCs w:val="24"/>
              </w:rPr>
              <w:t>Линза</w:t>
            </w:r>
          </w:p>
          <w:p w14:paraId="00E8853C"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734BFB4D" w14:textId="77777777" w:rsidR="00C17F93" w:rsidRDefault="00C17F93" w:rsidP="00C17F93">
            <w:pPr>
              <w:spacing w:after="0" w:line="240" w:lineRule="auto"/>
              <w:jc w:val="both"/>
              <w:rPr>
                <w:rFonts w:ascii="Times New Roman" w:hAnsi="Times New Roman" w:cs="Times New Roman"/>
                <w:sz w:val="24"/>
                <w:szCs w:val="24"/>
              </w:rPr>
            </w:pPr>
            <w:r w:rsidRPr="00C17F93">
              <w:rPr>
                <w:rFonts w:ascii="Times New Roman" w:hAnsi="Times New Roman" w:cs="Times New Roman"/>
                <w:b/>
                <w:sz w:val="24"/>
                <w:szCs w:val="24"/>
              </w:rPr>
              <w:t>2-Hydroxyethyl Methacrylate</w:t>
            </w:r>
            <w:r w:rsidRPr="00C17F93">
              <w:rPr>
                <w:rFonts w:ascii="Times New Roman" w:hAnsi="Times New Roman" w:cs="Times New Roman"/>
                <w:sz w:val="24"/>
                <w:szCs w:val="24"/>
              </w:rPr>
              <w:t xml:space="preserve"> </w:t>
            </w:r>
          </w:p>
          <w:p w14:paraId="44F4B521"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hAnsi="Times New Roman" w:cs="Times New Roman"/>
                <w:sz w:val="24"/>
                <w:szCs w:val="24"/>
              </w:rPr>
              <w:t>(2-гидроксиэтилметакрилат)</w:t>
            </w:r>
          </w:p>
        </w:tc>
        <w:tc>
          <w:tcPr>
            <w:tcW w:w="2410" w:type="dxa"/>
            <w:shd w:val="clear" w:color="auto" w:fill="auto"/>
          </w:tcPr>
          <w:p w14:paraId="7AD5979D" w14:textId="77777777" w:rsidR="00C17F93" w:rsidRPr="00C17F93" w:rsidRDefault="00C17F93" w:rsidP="00C17F93">
            <w:pPr>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 xml:space="preserve">VISIOMER® UHP HEMA, EVONIK </w:t>
            </w:r>
          </w:p>
        </w:tc>
        <w:tc>
          <w:tcPr>
            <w:tcW w:w="1417" w:type="dxa"/>
            <w:shd w:val="clear" w:color="auto" w:fill="auto"/>
            <w:vAlign w:val="center"/>
          </w:tcPr>
          <w:p w14:paraId="6F266010"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48,09%</w:t>
            </w:r>
          </w:p>
        </w:tc>
      </w:tr>
      <w:tr w:rsidR="00C17F93" w:rsidRPr="00C17F93" w14:paraId="5EB59CAF" w14:textId="77777777" w:rsidTr="00C17F93">
        <w:tc>
          <w:tcPr>
            <w:tcW w:w="846" w:type="dxa"/>
            <w:vMerge/>
            <w:shd w:val="clear" w:color="auto" w:fill="auto"/>
            <w:vAlign w:val="center"/>
          </w:tcPr>
          <w:p w14:paraId="700D78C1"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4FDE6C90"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hAnsi="Times New Roman" w:cs="Times New Roman"/>
                <w:b/>
                <w:sz w:val="24"/>
                <w:szCs w:val="24"/>
              </w:rPr>
              <w:t>Allyl methacrylate</w:t>
            </w:r>
            <w:r w:rsidRPr="00C17F93">
              <w:rPr>
                <w:rFonts w:ascii="Times New Roman" w:hAnsi="Times New Roman" w:cs="Times New Roman"/>
                <w:sz w:val="24"/>
                <w:szCs w:val="24"/>
              </w:rPr>
              <w:t xml:space="preserve"> (Аллилметакрилат)</w:t>
            </w:r>
          </w:p>
        </w:tc>
        <w:tc>
          <w:tcPr>
            <w:tcW w:w="2410" w:type="dxa"/>
            <w:shd w:val="clear" w:color="auto" w:fill="auto"/>
          </w:tcPr>
          <w:p w14:paraId="22F7B23F" w14:textId="77777777" w:rsidR="00C17F93" w:rsidRPr="00C17F93" w:rsidRDefault="00C17F93" w:rsidP="00C17F93">
            <w:pPr>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 xml:space="preserve">234931 </w:t>
            </w:r>
            <w:proofErr w:type="spellStart"/>
            <w:r w:rsidRPr="00C17F93">
              <w:rPr>
                <w:rFonts w:ascii="Times New Roman" w:hAnsi="Times New Roman" w:cs="Times New Roman"/>
                <w:color w:val="000000"/>
                <w:sz w:val="24"/>
                <w:szCs w:val="24"/>
                <w:shd w:val="clear" w:color="auto" w:fill="FFFFFF"/>
              </w:rPr>
              <w:t>Sigma-Aldrich</w:t>
            </w:r>
            <w:proofErr w:type="spellEnd"/>
            <w:r w:rsidRPr="00C17F93">
              <w:rPr>
                <w:rFonts w:ascii="Times New Roman" w:hAnsi="Times New Roman" w:cs="Times New Roman"/>
                <w:spacing w:val="2"/>
                <w:sz w:val="24"/>
                <w:szCs w:val="24"/>
                <w:lang w:val="en-US"/>
              </w:rPr>
              <w:t>, SIGMA</w:t>
            </w:r>
            <w:r w:rsidRPr="00C17F93">
              <w:rPr>
                <w:rFonts w:ascii="Times New Roman" w:hAnsi="Times New Roman" w:cs="Times New Roman"/>
                <w:spacing w:val="2"/>
                <w:sz w:val="24"/>
                <w:szCs w:val="24"/>
              </w:rPr>
              <w:t>-</w:t>
            </w:r>
            <w:r w:rsidRPr="00C17F93">
              <w:rPr>
                <w:rFonts w:ascii="Times New Roman" w:hAnsi="Times New Roman" w:cs="Times New Roman"/>
                <w:spacing w:val="2"/>
                <w:sz w:val="24"/>
                <w:szCs w:val="24"/>
                <w:lang w:val="en-US"/>
              </w:rPr>
              <w:t>ALDRICH</w:t>
            </w:r>
          </w:p>
        </w:tc>
        <w:tc>
          <w:tcPr>
            <w:tcW w:w="1417" w:type="dxa"/>
            <w:shd w:val="clear" w:color="auto" w:fill="auto"/>
            <w:vAlign w:val="center"/>
          </w:tcPr>
          <w:p w14:paraId="137DDDE0"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0,2%</w:t>
            </w:r>
          </w:p>
        </w:tc>
      </w:tr>
      <w:tr w:rsidR="00C17F93" w:rsidRPr="00C17F93" w14:paraId="11268932" w14:textId="77777777" w:rsidTr="00C17F93">
        <w:tc>
          <w:tcPr>
            <w:tcW w:w="846" w:type="dxa"/>
            <w:vMerge/>
            <w:shd w:val="clear" w:color="auto" w:fill="auto"/>
          </w:tcPr>
          <w:p w14:paraId="7848DC42"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1E36C564"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hAnsi="Times New Roman" w:cs="Times New Roman"/>
                <w:b/>
                <w:sz w:val="24"/>
                <w:szCs w:val="24"/>
              </w:rPr>
              <w:t xml:space="preserve">Divinylbenzene </w:t>
            </w:r>
            <w:r w:rsidRPr="00C17F93">
              <w:rPr>
                <w:rFonts w:ascii="Times New Roman" w:hAnsi="Times New Roman" w:cs="Times New Roman"/>
                <w:sz w:val="24"/>
                <w:szCs w:val="24"/>
              </w:rPr>
              <w:t>(дивинилбензол)</w:t>
            </w:r>
          </w:p>
        </w:tc>
        <w:tc>
          <w:tcPr>
            <w:tcW w:w="2410" w:type="dxa"/>
            <w:shd w:val="clear" w:color="auto" w:fill="auto"/>
          </w:tcPr>
          <w:p w14:paraId="363F5915" w14:textId="77777777" w:rsidR="00C17F93" w:rsidRPr="00C17F93" w:rsidRDefault="00C17F93" w:rsidP="00C17F93">
            <w:pPr>
              <w:spacing w:after="0" w:line="240" w:lineRule="auto"/>
              <w:rPr>
                <w:rFonts w:ascii="Times New Roman" w:hAnsi="Times New Roman" w:cs="Times New Roman"/>
                <w:spacing w:val="2"/>
                <w:sz w:val="24"/>
                <w:szCs w:val="24"/>
                <w:lang w:val="en-US"/>
              </w:rPr>
            </w:pPr>
            <w:r w:rsidRPr="00C17F93">
              <w:rPr>
                <w:rStyle w:val="ab"/>
                <w:rFonts w:ascii="Times New Roman" w:hAnsi="Times New Roman" w:cs="Times New Roman"/>
                <w:b w:val="0"/>
                <w:sz w:val="24"/>
                <w:szCs w:val="24"/>
                <w:shd w:val="clear" w:color="auto" w:fill="FFFFFF"/>
              </w:rPr>
              <w:t>414565</w:t>
            </w:r>
            <w:r w:rsidRPr="00C17F93">
              <w:rPr>
                <w:rFonts w:ascii="Times New Roman" w:hAnsi="Times New Roman" w:cs="Times New Roman"/>
                <w:b/>
                <w:sz w:val="24"/>
                <w:szCs w:val="24"/>
                <w:shd w:val="clear" w:color="auto" w:fill="FFFFFF"/>
              </w:rPr>
              <w:t xml:space="preserve"> </w:t>
            </w:r>
            <w:proofErr w:type="spellStart"/>
            <w:r w:rsidRPr="00C17F93">
              <w:rPr>
                <w:rFonts w:ascii="Times New Roman" w:hAnsi="Times New Roman" w:cs="Times New Roman"/>
                <w:color w:val="000000"/>
                <w:sz w:val="24"/>
                <w:szCs w:val="24"/>
                <w:shd w:val="clear" w:color="auto" w:fill="FFFFFF"/>
              </w:rPr>
              <w:t>Sigma-Aldrich</w:t>
            </w:r>
            <w:proofErr w:type="spellEnd"/>
            <w:r w:rsidRPr="00C17F93">
              <w:rPr>
                <w:rFonts w:ascii="Times New Roman" w:hAnsi="Times New Roman" w:cs="Times New Roman"/>
                <w:spacing w:val="2"/>
                <w:sz w:val="24"/>
                <w:szCs w:val="24"/>
                <w:lang w:val="en-US"/>
              </w:rPr>
              <w:t xml:space="preserve"> SIGMA</w:t>
            </w:r>
            <w:r w:rsidRPr="00C17F93">
              <w:rPr>
                <w:rFonts w:ascii="Times New Roman" w:hAnsi="Times New Roman" w:cs="Times New Roman"/>
                <w:spacing w:val="2"/>
                <w:sz w:val="24"/>
                <w:szCs w:val="24"/>
              </w:rPr>
              <w:t>-</w:t>
            </w:r>
            <w:r w:rsidRPr="00C17F93">
              <w:rPr>
                <w:rFonts w:ascii="Times New Roman" w:hAnsi="Times New Roman" w:cs="Times New Roman"/>
                <w:spacing w:val="2"/>
                <w:sz w:val="24"/>
                <w:szCs w:val="24"/>
                <w:lang w:val="en-US"/>
              </w:rPr>
              <w:t>ALDRICH</w:t>
            </w:r>
          </w:p>
        </w:tc>
        <w:tc>
          <w:tcPr>
            <w:tcW w:w="1417" w:type="dxa"/>
            <w:shd w:val="clear" w:color="auto" w:fill="auto"/>
            <w:vAlign w:val="center"/>
          </w:tcPr>
          <w:p w14:paraId="3749469B"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0,3%</w:t>
            </w:r>
          </w:p>
        </w:tc>
      </w:tr>
      <w:tr w:rsidR="00C17F93" w:rsidRPr="00C17F93" w14:paraId="39B12C7A" w14:textId="77777777" w:rsidTr="00C17F93">
        <w:tc>
          <w:tcPr>
            <w:tcW w:w="846" w:type="dxa"/>
            <w:vMerge/>
            <w:shd w:val="clear" w:color="auto" w:fill="auto"/>
          </w:tcPr>
          <w:p w14:paraId="0E69F153"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115BAC6F"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hAnsi="Times New Roman" w:cs="Times New Roman"/>
                <w:b/>
                <w:sz w:val="24"/>
                <w:szCs w:val="24"/>
              </w:rPr>
              <w:t>N-Vinyl-2-pyrrolidone</w:t>
            </w:r>
            <w:r w:rsidRPr="00C17F93">
              <w:rPr>
                <w:rFonts w:ascii="Times New Roman" w:hAnsi="Times New Roman" w:cs="Times New Roman"/>
                <w:sz w:val="24"/>
                <w:szCs w:val="24"/>
              </w:rPr>
              <w:t> (N-винил-2-пирролидон)</w:t>
            </w:r>
          </w:p>
        </w:tc>
        <w:tc>
          <w:tcPr>
            <w:tcW w:w="2410" w:type="dxa"/>
            <w:shd w:val="clear" w:color="auto" w:fill="auto"/>
          </w:tcPr>
          <w:p w14:paraId="04F2E968" w14:textId="77777777" w:rsidR="00C17F93" w:rsidRPr="00C17F93" w:rsidRDefault="00C17F93" w:rsidP="00C17F93">
            <w:pPr>
              <w:tabs>
                <w:tab w:val="left" w:pos="330"/>
              </w:tabs>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1249-25, O-BASF</w:t>
            </w:r>
          </w:p>
          <w:p w14:paraId="75F0EE67" w14:textId="77777777" w:rsidR="00C17F93" w:rsidRPr="00C17F93" w:rsidRDefault="00C17F93" w:rsidP="00C17F93">
            <w:pPr>
              <w:tabs>
                <w:tab w:val="left" w:pos="330"/>
              </w:tabs>
              <w:spacing w:after="0" w:line="240" w:lineRule="auto"/>
              <w:rPr>
                <w:rFonts w:ascii="Times New Roman" w:hAnsi="Times New Roman" w:cs="Times New Roman"/>
                <w:spacing w:val="2"/>
                <w:sz w:val="24"/>
                <w:szCs w:val="24"/>
                <w:lang w:val="en-US"/>
              </w:rPr>
            </w:pPr>
          </w:p>
        </w:tc>
        <w:tc>
          <w:tcPr>
            <w:tcW w:w="1417" w:type="dxa"/>
            <w:shd w:val="clear" w:color="auto" w:fill="auto"/>
            <w:vAlign w:val="center"/>
          </w:tcPr>
          <w:p w14:paraId="36F6EB64"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23,0%</w:t>
            </w:r>
          </w:p>
        </w:tc>
      </w:tr>
      <w:tr w:rsidR="00C17F93" w:rsidRPr="00C17F93" w14:paraId="696BFEB2" w14:textId="77777777" w:rsidTr="00C17F93">
        <w:tc>
          <w:tcPr>
            <w:tcW w:w="846" w:type="dxa"/>
            <w:vMerge/>
            <w:shd w:val="clear" w:color="auto" w:fill="auto"/>
          </w:tcPr>
          <w:p w14:paraId="5D04134B" w14:textId="77777777" w:rsidR="00C17F93" w:rsidRPr="00C17F93" w:rsidRDefault="00C17F93" w:rsidP="00C17F93">
            <w:pPr>
              <w:spacing w:after="0" w:line="240" w:lineRule="auto"/>
              <w:jc w:val="center"/>
              <w:rPr>
                <w:rFonts w:ascii="Times New Roman" w:hAnsi="Times New Roman" w:cs="Times New Roman"/>
                <w:sz w:val="24"/>
                <w:szCs w:val="24"/>
                <w:lang w:val="en-US"/>
              </w:rPr>
            </w:pPr>
          </w:p>
        </w:tc>
        <w:tc>
          <w:tcPr>
            <w:tcW w:w="4536" w:type="dxa"/>
            <w:gridSpan w:val="2"/>
            <w:shd w:val="clear" w:color="auto" w:fill="auto"/>
          </w:tcPr>
          <w:p w14:paraId="00650F53" w14:textId="77777777" w:rsidR="00C17F93" w:rsidRPr="00C17F93" w:rsidRDefault="00C17F93" w:rsidP="00C17F93">
            <w:pPr>
              <w:spacing w:after="0" w:line="240" w:lineRule="auto"/>
              <w:jc w:val="both"/>
              <w:rPr>
                <w:rFonts w:ascii="Times New Roman" w:hAnsi="Times New Roman" w:cs="Times New Roman"/>
                <w:spacing w:val="2"/>
                <w:sz w:val="24"/>
                <w:szCs w:val="24"/>
              </w:rPr>
            </w:pPr>
            <w:proofErr w:type="spellStart"/>
            <w:r w:rsidRPr="00C17F93">
              <w:rPr>
                <w:rFonts w:ascii="Times New Roman" w:hAnsi="Times New Roman" w:cs="Times New Roman"/>
                <w:sz w:val="24"/>
                <w:szCs w:val="24"/>
              </w:rPr>
              <w:t>Glycerol</w:t>
            </w:r>
            <w:proofErr w:type="spellEnd"/>
            <w:r w:rsidRPr="00C17F93">
              <w:rPr>
                <w:rFonts w:ascii="Times New Roman" w:hAnsi="Times New Roman" w:cs="Times New Roman"/>
                <w:sz w:val="24"/>
                <w:szCs w:val="24"/>
              </w:rPr>
              <w:t xml:space="preserve"> </w:t>
            </w:r>
            <w:proofErr w:type="spellStart"/>
            <w:r w:rsidRPr="00C17F93">
              <w:rPr>
                <w:rFonts w:ascii="Times New Roman" w:hAnsi="Times New Roman" w:cs="Times New Roman"/>
                <w:sz w:val="24"/>
                <w:szCs w:val="24"/>
              </w:rPr>
              <w:t>MonoMethacrylate</w:t>
            </w:r>
            <w:proofErr w:type="spellEnd"/>
            <w:r w:rsidRPr="00C17F93">
              <w:rPr>
                <w:rFonts w:ascii="Times New Roman" w:hAnsi="Times New Roman" w:cs="Times New Roman"/>
                <w:sz w:val="24"/>
                <w:szCs w:val="24"/>
              </w:rPr>
              <w:t xml:space="preserve"> (</w:t>
            </w:r>
            <w:proofErr w:type="spellStart"/>
            <w:r w:rsidRPr="00C17F93">
              <w:rPr>
                <w:rFonts w:ascii="Times New Roman" w:hAnsi="Times New Roman" w:cs="Times New Roman"/>
                <w:sz w:val="24"/>
                <w:szCs w:val="24"/>
              </w:rPr>
              <w:t>Глицерол</w:t>
            </w:r>
            <w:proofErr w:type="spellEnd"/>
            <w:r w:rsidRPr="00C17F93">
              <w:rPr>
                <w:rFonts w:ascii="Times New Roman" w:hAnsi="Times New Roman" w:cs="Times New Roman"/>
                <w:sz w:val="24"/>
                <w:szCs w:val="24"/>
              </w:rPr>
              <w:t xml:space="preserve"> </w:t>
            </w:r>
            <w:proofErr w:type="spellStart"/>
            <w:r w:rsidRPr="00C17F93">
              <w:rPr>
                <w:rFonts w:ascii="Times New Roman" w:hAnsi="Times New Roman" w:cs="Times New Roman"/>
                <w:sz w:val="24"/>
                <w:szCs w:val="24"/>
              </w:rPr>
              <w:t>Монометакрилат</w:t>
            </w:r>
            <w:proofErr w:type="spellEnd"/>
            <w:r w:rsidRPr="00C17F93">
              <w:rPr>
                <w:rFonts w:ascii="Times New Roman" w:hAnsi="Times New Roman" w:cs="Times New Roman"/>
                <w:sz w:val="24"/>
                <w:szCs w:val="24"/>
              </w:rPr>
              <w:t>)</w:t>
            </w:r>
          </w:p>
        </w:tc>
        <w:tc>
          <w:tcPr>
            <w:tcW w:w="2410" w:type="dxa"/>
            <w:shd w:val="clear" w:color="auto" w:fill="auto"/>
          </w:tcPr>
          <w:p w14:paraId="400985EB" w14:textId="77777777" w:rsidR="00C17F93" w:rsidRPr="00C17F93" w:rsidRDefault="00C17F93" w:rsidP="00C17F93">
            <w:pPr>
              <w:tabs>
                <w:tab w:val="left" w:pos="240"/>
              </w:tabs>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GMon-12, Melrob</w:t>
            </w:r>
          </w:p>
          <w:p w14:paraId="48636D00" w14:textId="77777777" w:rsidR="00C17F93" w:rsidRPr="00C17F93" w:rsidRDefault="00C17F93" w:rsidP="00C17F93">
            <w:pPr>
              <w:tabs>
                <w:tab w:val="left" w:pos="240"/>
              </w:tabs>
              <w:spacing w:after="0" w:line="240" w:lineRule="auto"/>
              <w:rPr>
                <w:rFonts w:ascii="Times New Roman" w:hAnsi="Times New Roman" w:cs="Times New Roman"/>
                <w:spacing w:val="2"/>
                <w:sz w:val="24"/>
                <w:szCs w:val="24"/>
                <w:lang w:val="en-US"/>
              </w:rPr>
            </w:pPr>
          </w:p>
        </w:tc>
        <w:tc>
          <w:tcPr>
            <w:tcW w:w="1417" w:type="dxa"/>
            <w:shd w:val="clear" w:color="auto" w:fill="auto"/>
            <w:vAlign w:val="center"/>
          </w:tcPr>
          <w:p w14:paraId="29597F0E"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25,0%</w:t>
            </w:r>
          </w:p>
        </w:tc>
      </w:tr>
      <w:tr w:rsidR="00C17F93" w:rsidRPr="00C17F93" w14:paraId="2D0DB24F" w14:textId="77777777" w:rsidTr="00C17F93">
        <w:tc>
          <w:tcPr>
            <w:tcW w:w="846" w:type="dxa"/>
            <w:vMerge/>
            <w:shd w:val="clear" w:color="auto" w:fill="auto"/>
          </w:tcPr>
          <w:p w14:paraId="6F16DEDC"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5B7082D9" w14:textId="77777777" w:rsidR="00C17F93" w:rsidRPr="00C17F93" w:rsidRDefault="00C17F93" w:rsidP="00C17F93">
            <w:pPr>
              <w:spacing w:after="0" w:line="240" w:lineRule="auto"/>
              <w:rPr>
                <w:rFonts w:ascii="Times New Roman" w:hAnsi="Times New Roman" w:cs="Times New Roman"/>
                <w:spacing w:val="2"/>
                <w:sz w:val="24"/>
                <w:szCs w:val="24"/>
              </w:rPr>
            </w:pPr>
            <w:r w:rsidRPr="00C17F93">
              <w:rPr>
                <w:rFonts w:ascii="Times New Roman" w:hAnsi="Times New Roman" w:cs="Times New Roman"/>
                <w:b/>
                <w:sz w:val="24"/>
                <w:szCs w:val="24"/>
              </w:rPr>
              <w:t>2,2,2-Trifluoroethyl Methacrylate</w:t>
            </w:r>
            <w:r w:rsidRPr="00C17F93">
              <w:rPr>
                <w:rFonts w:ascii="Times New Roman" w:hAnsi="Times New Roman" w:cs="Times New Roman"/>
                <w:sz w:val="24"/>
                <w:szCs w:val="24"/>
              </w:rPr>
              <w:t xml:space="preserve"> (2,2,2-трифторэтилметакрилат)</w:t>
            </w:r>
          </w:p>
        </w:tc>
        <w:tc>
          <w:tcPr>
            <w:tcW w:w="2410" w:type="dxa"/>
            <w:shd w:val="clear" w:color="auto" w:fill="auto"/>
          </w:tcPr>
          <w:p w14:paraId="0658B273" w14:textId="77777777" w:rsidR="00C17F93" w:rsidRPr="00C17F93" w:rsidRDefault="00C17F93" w:rsidP="00C17F93">
            <w:pPr>
              <w:tabs>
                <w:tab w:val="left" w:pos="255"/>
              </w:tabs>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98-5784, Cornelius Specialties</w:t>
            </w:r>
          </w:p>
        </w:tc>
        <w:tc>
          <w:tcPr>
            <w:tcW w:w="1417" w:type="dxa"/>
            <w:shd w:val="clear" w:color="auto" w:fill="auto"/>
            <w:vAlign w:val="center"/>
          </w:tcPr>
          <w:p w14:paraId="13C2A3AC"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2,0%</w:t>
            </w:r>
          </w:p>
        </w:tc>
      </w:tr>
      <w:tr w:rsidR="00C17F93" w:rsidRPr="00C17F93" w14:paraId="7719F146" w14:textId="77777777" w:rsidTr="00C17F93">
        <w:tc>
          <w:tcPr>
            <w:tcW w:w="846" w:type="dxa"/>
            <w:vMerge/>
            <w:shd w:val="clear" w:color="auto" w:fill="auto"/>
          </w:tcPr>
          <w:p w14:paraId="017E5CB7"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vAlign w:val="center"/>
          </w:tcPr>
          <w:p w14:paraId="67B78E0D" w14:textId="77777777" w:rsidR="00C17F93" w:rsidRPr="00C17F93" w:rsidRDefault="00C17F93" w:rsidP="00C17F93">
            <w:pPr>
              <w:spacing w:after="0" w:line="240" w:lineRule="auto"/>
              <w:rPr>
                <w:rFonts w:ascii="Times New Roman" w:hAnsi="Times New Roman" w:cs="Times New Roman"/>
                <w:spacing w:val="2"/>
                <w:sz w:val="24"/>
                <w:szCs w:val="24"/>
              </w:rPr>
            </w:pPr>
            <w:r w:rsidRPr="00C17F93">
              <w:rPr>
                <w:rFonts w:ascii="Times New Roman" w:hAnsi="Times New Roman" w:cs="Times New Roman"/>
                <w:b/>
                <w:sz w:val="24"/>
                <w:szCs w:val="24"/>
              </w:rPr>
              <w:t>Sodium hyaluronate</w:t>
            </w:r>
            <w:r w:rsidRPr="00C17F93">
              <w:rPr>
                <w:rFonts w:ascii="Times New Roman" w:hAnsi="Times New Roman" w:cs="Times New Roman"/>
                <w:sz w:val="24"/>
                <w:szCs w:val="24"/>
              </w:rPr>
              <w:t xml:space="preserve"> (Гиалуронат натрия)</w:t>
            </w:r>
          </w:p>
        </w:tc>
        <w:tc>
          <w:tcPr>
            <w:tcW w:w="2410" w:type="dxa"/>
            <w:shd w:val="clear" w:color="auto" w:fill="auto"/>
          </w:tcPr>
          <w:p w14:paraId="07D1840F" w14:textId="77777777" w:rsidR="00C17F93" w:rsidRPr="00C17F93" w:rsidRDefault="00C17F93" w:rsidP="00C17F93">
            <w:pPr>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HA-1, Damy Chemical Co</w:t>
            </w:r>
            <w:r w:rsidRPr="00C17F93">
              <w:rPr>
                <w:rFonts w:ascii="Times New Roman" w:hAnsi="Times New Roman" w:cs="Times New Roman"/>
                <w:spacing w:val="2"/>
                <w:sz w:val="24"/>
                <w:szCs w:val="24"/>
              </w:rPr>
              <w:t xml:space="preserve"> </w:t>
            </w:r>
          </w:p>
        </w:tc>
        <w:tc>
          <w:tcPr>
            <w:tcW w:w="1417" w:type="dxa"/>
            <w:shd w:val="clear" w:color="auto" w:fill="auto"/>
            <w:vAlign w:val="center"/>
          </w:tcPr>
          <w:p w14:paraId="0BC3F1A5"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0,01%</w:t>
            </w:r>
          </w:p>
        </w:tc>
      </w:tr>
      <w:tr w:rsidR="00C17F93" w:rsidRPr="00C17F93" w14:paraId="28990662" w14:textId="77777777" w:rsidTr="00C17F93">
        <w:tc>
          <w:tcPr>
            <w:tcW w:w="846" w:type="dxa"/>
            <w:vMerge/>
            <w:shd w:val="clear" w:color="auto" w:fill="auto"/>
          </w:tcPr>
          <w:p w14:paraId="3949FC52"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6661B339" w14:textId="77777777" w:rsidR="00C17F93" w:rsidRPr="00C17F93" w:rsidRDefault="00C17F93" w:rsidP="00C17F93">
            <w:pPr>
              <w:autoSpaceDE w:val="0"/>
              <w:autoSpaceDN w:val="0"/>
              <w:adjustRightInd w:val="0"/>
              <w:spacing w:after="0" w:line="240" w:lineRule="auto"/>
              <w:rPr>
                <w:rFonts w:ascii="Times New Roman" w:hAnsi="Times New Roman" w:cs="Times New Roman"/>
                <w:b/>
                <w:sz w:val="24"/>
                <w:szCs w:val="24"/>
              </w:rPr>
            </w:pPr>
            <w:r w:rsidRPr="00C17F93">
              <w:rPr>
                <w:rFonts w:ascii="Times New Roman" w:hAnsi="Times New Roman" w:cs="Times New Roman"/>
                <w:b/>
                <w:sz w:val="24"/>
                <w:szCs w:val="24"/>
              </w:rPr>
              <w:t>2-[3-(2</w:t>
            </w:r>
            <w:r w:rsidRPr="00C17F93">
              <w:rPr>
                <w:rFonts w:ascii="Times New Roman" w:hAnsi="Times New Roman" w:cs="Times New Roman"/>
                <w:b/>
                <w:sz w:val="24"/>
                <w:szCs w:val="24"/>
                <w:lang w:val="en-US"/>
              </w:rPr>
              <w:t>H</w:t>
            </w:r>
            <w:r w:rsidRPr="00C17F93">
              <w:rPr>
                <w:rFonts w:ascii="Times New Roman" w:hAnsi="Times New Roman" w:cs="Times New Roman"/>
                <w:b/>
                <w:sz w:val="24"/>
                <w:szCs w:val="24"/>
              </w:rPr>
              <w:t>-</w:t>
            </w:r>
            <w:proofErr w:type="spellStart"/>
            <w:r w:rsidRPr="00C17F93">
              <w:rPr>
                <w:rFonts w:ascii="Times New Roman" w:hAnsi="Times New Roman" w:cs="Times New Roman"/>
                <w:b/>
                <w:sz w:val="24"/>
                <w:szCs w:val="24"/>
                <w:lang w:val="en-US"/>
              </w:rPr>
              <w:t>Benzotriazol</w:t>
            </w:r>
            <w:proofErr w:type="spellEnd"/>
            <w:r w:rsidRPr="00C17F93">
              <w:rPr>
                <w:rFonts w:ascii="Times New Roman" w:hAnsi="Times New Roman" w:cs="Times New Roman"/>
                <w:b/>
                <w:sz w:val="24"/>
                <w:szCs w:val="24"/>
              </w:rPr>
              <w:t>-2-</w:t>
            </w:r>
            <w:proofErr w:type="spellStart"/>
            <w:r w:rsidRPr="00C17F93">
              <w:rPr>
                <w:rFonts w:ascii="Times New Roman" w:hAnsi="Times New Roman" w:cs="Times New Roman"/>
                <w:b/>
                <w:sz w:val="24"/>
                <w:szCs w:val="24"/>
                <w:lang w:val="en-US"/>
              </w:rPr>
              <w:t>yl</w:t>
            </w:r>
            <w:proofErr w:type="spellEnd"/>
            <w:r w:rsidRPr="00C17F93">
              <w:rPr>
                <w:rFonts w:ascii="Times New Roman" w:hAnsi="Times New Roman" w:cs="Times New Roman"/>
                <w:b/>
                <w:sz w:val="24"/>
                <w:szCs w:val="24"/>
              </w:rPr>
              <w:t>)-4-</w:t>
            </w:r>
          </w:p>
          <w:p w14:paraId="4D257EF4" w14:textId="77777777" w:rsidR="00C17F93" w:rsidRPr="00C17F93" w:rsidRDefault="00C17F93" w:rsidP="00C17F93">
            <w:pPr>
              <w:spacing w:after="0" w:line="240" w:lineRule="auto"/>
              <w:jc w:val="both"/>
              <w:rPr>
                <w:rFonts w:ascii="Times New Roman" w:hAnsi="Times New Roman" w:cs="Times New Roman"/>
                <w:sz w:val="24"/>
                <w:szCs w:val="24"/>
              </w:rPr>
            </w:pPr>
            <w:r w:rsidRPr="00C17F93">
              <w:rPr>
                <w:rFonts w:ascii="Times New Roman" w:hAnsi="Times New Roman" w:cs="Times New Roman"/>
                <w:b/>
                <w:sz w:val="24"/>
                <w:szCs w:val="24"/>
                <w:lang w:val="en-US"/>
              </w:rPr>
              <w:t>hydroxyphenyl</w:t>
            </w:r>
            <w:r w:rsidRPr="00C17F93">
              <w:rPr>
                <w:rFonts w:ascii="Times New Roman" w:hAnsi="Times New Roman" w:cs="Times New Roman"/>
                <w:b/>
                <w:sz w:val="24"/>
                <w:szCs w:val="24"/>
              </w:rPr>
              <w:t>] </w:t>
            </w:r>
            <w:r w:rsidRPr="00C17F93">
              <w:rPr>
                <w:rFonts w:ascii="Times New Roman" w:hAnsi="Times New Roman" w:cs="Times New Roman"/>
                <w:b/>
                <w:sz w:val="24"/>
                <w:szCs w:val="24"/>
                <w:lang w:val="en-US"/>
              </w:rPr>
              <w:t>ethyl</w:t>
            </w:r>
            <w:r w:rsidRPr="00C17F93">
              <w:rPr>
                <w:rFonts w:ascii="Times New Roman" w:hAnsi="Times New Roman" w:cs="Times New Roman"/>
                <w:b/>
                <w:sz w:val="24"/>
                <w:szCs w:val="24"/>
              </w:rPr>
              <w:t xml:space="preserve"> </w:t>
            </w:r>
            <w:r w:rsidRPr="00C17F93">
              <w:rPr>
                <w:rFonts w:ascii="Times New Roman" w:hAnsi="Times New Roman" w:cs="Times New Roman"/>
                <w:b/>
                <w:sz w:val="24"/>
                <w:szCs w:val="24"/>
                <w:lang w:val="en-US"/>
              </w:rPr>
              <w:t>methacrylate</w:t>
            </w:r>
            <w:r w:rsidRPr="00C17F93">
              <w:rPr>
                <w:rFonts w:ascii="Times New Roman" w:hAnsi="Times New Roman" w:cs="Times New Roman"/>
                <w:sz w:val="24"/>
                <w:szCs w:val="24"/>
              </w:rPr>
              <w:t> (2- [3- (2Н-бензотриазол-2-ил) -4-</w:t>
            </w:r>
          </w:p>
          <w:p w14:paraId="32842A09"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hAnsi="Times New Roman" w:cs="Times New Roman"/>
                <w:sz w:val="24"/>
                <w:szCs w:val="24"/>
              </w:rPr>
              <w:t>гидроксифенил] этилметакрилат)</w:t>
            </w:r>
          </w:p>
        </w:tc>
        <w:tc>
          <w:tcPr>
            <w:tcW w:w="2410" w:type="dxa"/>
            <w:shd w:val="clear" w:color="auto" w:fill="auto"/>
          </w:tcPr>
          <w:p w14:paraId="134D7B7B" w14:textId="77777777" w:rsidR="00C17F93" w:rsidRPr="00C17F93" w:rsidRDefault="00C17F93" w:rsidP="00C17F93">
            <w:pPr>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 xml:space="preserve">7946 </w:t>
            </w:r>
            <w:proofErr w:type="spellStart"/>
            <w:r w:rsidRPr="00C17F93">
              <w:rPr>
                <w:rFonts w:ascii="Times New Roman" w:hAnsi="Times New Roman" w:cs="Times New Roman"/>
                <w:color w:val="000000"/>
                <w:sz w:val="24"/>
                <w:szCs w:val="24"/>
                <w:shd w:val="clear" w:color="auto" w:fill="FFFFFF"/>
              </w:rPr>
              <w:t>Sigma-Aldrich</w:t>
            </w:r>
            <w:proofErr w:type="spellEnd"/>
            <w:r w:rsidRPr="00C17F93">
              <w:rPr>
                <w:rFonts w:ascii="Times New Roman" w:hAnsi="Times New Roman" w:cs="Times New Roman"/>
                <w:spacing w:val="2"/>
                <w:sz w:val="24"/>
                <w:szCs w:val="24"/>
                <w:lang w:val="en-US"/>
              </w:rPr>
              <w:t>, SIGMA</w:t>
            </w:r>
            <w:r w:rsidRPr="00C17F93">
              <w:rPr>
                <w:rFonts w:ascii="Times New Roman" w:hAnsi="Times New Roman" w:cs="Times New Roman"/>
                <w:spacing w:val="2"/>
                <w:sz w:val="24"/>
                <w:szCs w:val="24"/>
              </w:rPr>
              <w:t>-</w:t>
            </w:r>
            <w:r w:rsidRPr="00C17F93">
              <w:rPr>
                <w:rFonts w:ascii="Times New Roman" w:hAnsi="Times New Roman" w:cs="Times New Roman"/>
                <w:spacing w:val="2"/>
                <w:sz w:val="24"/>
                <w:szCs w:val="24"/>
                <w:lang w:val="en-US"/>
              </w:rPr>
              <w:t>ALDRICH</w:t>
            </w:r>
          </w:p>
          <w:p w14:paraId="1E86D9DA" w14:textId="77777777" w:rsidR="00C17F93" w:rsidRPr="00C17F93" w:rsidRDefault="00C17F93" w:rsidP="00C17F93">
            <w:pPr>
              <w:spacing w:after="0" w:line="240" w:lineRule="auto"/>
              <w:rPr>
                <w:rFonts w:ascii="Times New Roman" w:hAnsi="Times New Roman" w:cs="Times New Roman"/>
                <w:spacing w:val="2"/>
                <w:sz w:val="24"/>
                <w:szCs w:val="24"/>
              </w:rPr>
            </w:pPr>
          </w:p>
        </w:tc>
        <w:tc>
          <w:tcPr>
            <w:tcW w:w="1417" w:type="dxa"/>
            <w:shd w:val="clear" w:color="auto" w:fill="auto"/>
            <w:vAlign w:val="center"/>
          </w:tcPr>
          <w:p w14:paraId="36605491"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1,0%</w:t>
            </w:r>
          </w:p>
        </w:tc>
      </w:tr>
      <w:tr w:rsidR="00C17F93" w:rsidRPr="00C17F93" w14:paraId="5B8650CC" w14:textId="77777777" w:rsidTr="00C17F93">
        <w:tc>
          <w:tcPr>
            <w:tcW w:w="846" w:type="dxa"/>
            <w:vMerge/>
            <w:shd w:val="clear" w:color="auto" w:fill="auto"/>
          </w:tcPr>
          <w:p w14:paraId="1196B0ED" w14:textId="77777777" w:rsidR="00C17F93" w:rsidRPr="00C17F93" w:rsidRDefault="00C17F93" w:rsidP="00C17F93">
            <w:pPr>
              <w:spacing w:after="0" w:line="240" w:lineRule="auto"/>
              <w:jc w:val="center"/>
              <w:rPr>
                <w:rFonts w:ascii="Times New Roman" w:hAnsi="Times New Roman" w:cs="Times New Roman"/>
                <w:sz w:val="24"/>
                <w:szCs w:val="24"/>
                <w:lang w:val="en-US"/>
              </w:rPr>
            </w:pPr>
          </w:p>
        </w:tc>
        <w:tc>
          <w:tcPr>
            <w:tcW w:w="4536" w:type="dxa"/>
            <w:gridSpan w:val="2"/>
            <w:shd w:val="clear" w:color="auto" w:fill="auto"/>
          </w:tcPr>
          <w:p w14:paraId="5D0E26F9" w14:textId="77777777" w:rsidR="00C17F93" w:rsidRPr="00C17F93" w:rsidRDefault="00C17F93" w:rsidP="00C17F93">
            <w:pPr>
              <w:autoSpaceDE w:val="0"/>
              <w:autoSpaceDN w:val="0"/>
              <w:adjustRightInd w:val="0"/>
              <w:spacing w:after="0" w:line="240" w:lineRule="auto"/>
              <w:rPr>
                <w:rFonts w:ascii="Times New Roman" w:hAnsi="Times New Roman" w:cs="Times New Roman"/>
                <w:b/>
                <w:sz w:val="24"/>
                <w:szCs w:val="24"/>
                <w:lang w:val="en-US"/>
              </w:rPr>
            </w:pPr>
            <w:r w:rsidRPr="00C17F93">
              <w:rPr>
                <w:rFonts w:ascii="Times New Roman" w:hAnsi="Times New Roman" w:cs="Times New Roman"/>
                <w:b/>
                <w:sz w:val="24"/>
                <w:szCs w:val="24"/>
                <w:lang w:val="en-US"/>
              </w:rPr>
              <w:t>2,5-Dimethyl-2,5-di (2-</w:t>
            </w:r>
          </w:p>
          <w:p w14:paraId="02FA051D" w14:textId="77777777" w:rsidR="00C17F93" w:rsidRPr="00C17F93" w:rsidRDefault="00C17F93" w:rsidP="00C17F93">
            <w:pPr>
              <w:spacing w:after="0" w:line="240" w:lineRule="auto"/>
              <w:jc w:val="both"/>
              <w:rPr>
                <w:rFonts w:ascii="Times New Roman" w:hAnsi="Times New Roman" w:cs="Times New Roman"/>
                <w:sz w:val="24"/>
                <w:szCs w:val="24"/>
                <w:lang w:val="en-US"/>
              </w:rPr>
            </w:pPr>
            <w:r w:rsidRPr="00C17F93">
              <w:rPr>
                <w:rFonts w:ascii="Times New Roman" w:hAnsi="Times New Roman" w:cs="Times New Roman"/>
                <w:b/>
                <w:sz w:val="24"/>
                <w:szCs w:val="24"/>
                <w:lang w:val="en-US"/>
              </w:rPr>
              <w:t>Ethylhexanoylperoxyn) hexane</w:t>
            </w:r>
            <w:r w:rsidRPr="00C17F93">
              <w:rPr>
                <w:rFonts w:ascii="Times New Roman" w:hAnsi="Times New Roman" w:cs="Times New Roman"/>
                <w:sz w:val="24"/>
                <w:szCs w:val="24"/>
                <w:lang w:val="en-US"/>
              </w:rPr>
              <w:t xml:space="preserve"> (2,5-</w:t>
            </w:r>
            <w:r w:rsidRPr="00C17F93">
              <w:rPr>
                <w:rFonts w:ascii="Times New Roman" w:hAnsi="Times New Roman" w:cs="Times New Roman"/>
                <w:sz w:val="24"/>
                <w:szCs w:val="24"/>
              </w:rPr>
              <w:t>диметил</w:t>
            </w:r>
            <w:r w:rsidRPr="00C17F93">
              <w:rPr>
                <w:rFonts w:ascii="Times New Roman" w:hAnsi="Times New Roman" w:cs="Times New Roman"/>
                <w:sz w:val="24"/>
                <w:szCs w:val="24"/>
                <w:lang w:val="en-US"/>
              </w:rPr>
              <w:t>-2,5-</w:t>
            </w:r>
            <w:r w:rsidRPr="00C17F93">
              <w:rPr>
                <w:rFonts w:ascii="Times New Roman" w:hAnsi="Times New Roman" w:cs="Times New Roman"/>
                <w:sz w:val="24"/>
                <w:szCs w:val="24"/>
              </w:rPr>
              <w:t>ди</w:t>
            </w:r>
            <w:r w:rsidRPr="00C17F93">
              <w:rPr>
                <w:rFonts w:ascii="Times New Roman" w:hAnsi="Times New Roman" w:cs="Times New Roman"/>
                <w:sz w:val="24"/>
                <w:szCs w:val="24"/>
                <w:lang w:val="en-US"/>
              </w:rPr>
              <w:t xml:space="preserve"> (2-</w:t>
            </w:r>
          </w:p>
          <w:p w14:paraId="4CA2D72B" w14:textId="77777777" w:rsidR="00C17F93" w:rsidRPr="00C17F93" w:rsidRDefault="00C17F93" w:rsidP="00C17F93">
            <w:pPr>
              <w:spacing w:after="0" w:line="240" w:lineRule="auto"/>
              <w:jc w:val="both"/>
              <w:rPr>
                <w:rFonts w:ascii="Times New Roman" w:hAnsi="Times New Roman" w:cs="Times New Roman"/>
                <w:spacing w:val="2"/>
                <w:sz w:val="24"/>
                <w:szCs w:val="24"/>
                <w:lang w:val="en-US"/>
              </w:rPr>
            </w:pPr>
            <w:r w:rsidRPr="00C17F93">
              <w:rPr>
                <w:rFonts w:ascii="Times New Roman" w:hAnsi="Times New Roman" w:cs="Times New Roman"/>
                <w:sz w:val="24"/>
                <w:szCs w:val="24"/>
              </w:rPr>
              <w:t>этилгексаноилпероксин</w:t>
            </w:r>
            <w:r w:rsidRPr="00C17F93">
              <w:rPr>
                <w:rFonts w:ascii="Times New Roman" w:hAnsi="Times New Roman" w:cs="Times New Roman"/>
                <w:sz w:val="24"/>
                <w:szCs w:val="24"/>
                <w:lang w:val="en-US"/>
              </w:rPr>
              <w:t xml:space="preserve">) </w:t>
            </w:r>
            <w:r w:rsidRPr="00C17F93">
              <w:rPr>
                <w:rFonts w:ascii="Times New Roman" w:hAnsi="Times New Roman" w:cs="Times New Roman"/>
                <w:sz w:val="24"/>
                <w:szCs w:val="24"/>
              </w:rPr>
              <w:t>гексан</w:t>
            </w:r>
            <w:r w:rsidRPr="00C17F93">
              <w:rPr>
                <w:rFonts w:ascii="Times New Roman" w:hAnsi="Times New Roman" w:cs="Times New Roman"/>
                <w:sz w:val="24"/>
                <w:szCs w:val="24"/>
                <w:lang w:val="en-US"/>
              </w:rPr>
              <w:t>)</w:t>
            </w:r>
          </w:p>
        </w:tc>
        <w:tc>
          <w:tcPr>
            <w:tcW w:w="2410" w:type="dxa"/>
            <w:shd w:val="clear" w:color="auto" w:fill="auto"/>
          </w:tcPr>
          <w:p w14:paraId="1E2557DB" w14:textId="77777777" w:rsidR="00C17F93" w:rsidRPr="00C17F93" w:rsidRDefault="00C17F93" w:rsidP="00C17F93">
            <w:pPr>
              <w:tabs>
                <w:tab w:val="left" w:pos="210"/>
              </w:tabs>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945-784L, ARKEMA</w:t>
            </w:r>
            <w:r w:rsidRPr="00C17F93">
              <w:rPr>
                <w:rFonts w:ascii="Times New Roman" w:hAnsi="Times New Roman" w:cs="Times New Roman"/>
                <w:spacing w:val="2"/>
                <w:sz w:val="24"/>
                <w:szCs w:val="24"/>
              </w:rPr>
              <w:t xml:space="preserve"> </w:t>
            </w:r>
            <w:r w:rsidRPr="00C17F93">
              <w:rPr>
                <w:rFonts w:ascii="Times New Roman" w:hAnsi="Times New Roman" w:cs="Times New Roman"/>
                <w:spacing w:val="2"/>
                <w:sz w:val="24"/>
                <w:szCs w:val="24"/>
                <w:lang w:val="en-US"/>
              </w:rPr>
              <w:t>Co</w:t>
            </w:r>
            <w:r w:rsidRPr="00C17F93">
              <w:rPr>
                <w:rFonts w:ascii="Times New Roman" w:hAnsi="Times New Roman" w:cs="Times New Roman"/>
                <w:spacing w:val="2"/>
                <w:sz w:val="24"/>
                <w:szCs w:val="24"/>
              </w:rPr>
              <w:t xml:space="preserve">. </w:t>
            </w:r>
            <w:r w:rsidRPr="00C17F93">
              <w:rPr>
                <w:rFonts w:ascii="Times New Roman" w:hAnsi="Times New Roman" w:cs="Times New Roman"/>
                <w:spacing w:val="2"/>
                <w:sz w:val="24"/>
                <w:szCs w:val="24"/>
                <w:lang w:val="en-US"/>
              </w:rPr>
              <w:t>LTD</w:t>
            </w:r>
          </w:p>
          <w:p w14:paraId="19A81EC3" w14:textId="77777777" w:rsidR="00C17F93" w:rsidRPr="00C17F93" w:rsidRDefault="00C17F93" w:rsidP="00C17F93">
            <w:pPr>
              <w:tabs>
                <w:tab w:val="left" w:pos="210"/>
              </w:tabs>
              <w:spacing w:after="0" w:line="240" w:lineRule="auto"/>
              <w:rPr>
                <w:rFonts w:ascii="Times New Roman" w:hAnsi="Times New Roman" w:cs="Times New Roman"/>
                <w:spacing w:val="2"/>
                <w:sz w:val="24"/>
                <w:szCs w:val="24"/>
                <w:lang w:val="en-US"/>
              </w:rPr>
            </w:pPr>
          </w:p>
        </w:tc>
        <w:tc>
          <w:tcPr>
            <w:tcW w:w="1417" w:type="dxa"/>
            <w:shd w:val="clear" w:color="auto" w:fill="auto"/>
            <w:vAlign w:val="center"/>
          </w:tcPr>
          <w:p w14:paraId="61B0ED23"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0,4%</w:t>
            </w:r>
          </w:p>
        </w:tc>
      </w:tr>
      <w:tr w:rsidR="00C17F93" w:rsidRPr="00C17F93" w14:paraId="0EC89CDD" w14:textId="77777777" w:rsidTr="00C17F93">
        <w:tc>
          <w:tcPr>
            <w:tcW w:w="846" w:type="dxa"/>
            <w:vMerge/>
            <w:shd w:val="clear" w:color="auto" w:fill="auto"/>
          </w:tcPr>
          <w:p w14:paraId="4AD69054"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246BC7C6"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Пигмент</w:t>
            </w:r>
          </w:p>
        </w:tc>
        <w:tc>
          <w:tcPr>
            <w:tcW w:w="2971" w:type="dxa"/>
            <w:shd w:val="clear" w:color="auto" w:fill="auto"/>
          </w:tcPr>
          <w:p w14:paraId="55DBC7ED"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hAnsi="Times New Roman" w:cs="Times New Roman"/>
                <w:b/>
                <w:sz w:val="24"/>
                <w:szCs w:val="24"/>
              </w:rPr>
              <w:t>Reactive Blue 246</w:t>
            </w:r>
            <w:r w:rsidRPr="00C17F93">
              <w:rPr>
                <w:rFonts w:ascii="Times New Roman" w:hAnsi="Times New Roman" w:cs="Times New Roman"/>
                <w:sz w:val="24"/>
                <w:szCs w:val="24"/>
              </w:rPr>
              <w:t xml:space="preserve"> (Реактивный синий 247)</w:t>
            </w:r>
          </w:p>
        </w:tc>
        <w:tc>
          <w:tcPr>
            <w:tcW w:w="2410" w:type="dxa"/>
            <w:shd w:val="clear" w:color="auto" w:fill="auto"/>
          </w:tcPr>
          <w:p w14:paraId="6B91B67F" w14:textId="77777777" w:rsidR="00C17F93" w:rsidRPr="00C17F93" w:rsidRDefault="00C17F93" w:rsidP="00C17F93">
            <w:pPr>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246, Pharnorcia</w:t>
            </w:r>
            <w:r w:rsidRPr="00C17F93">
              <w:rPr>
                <w:rFonts w:ascii="Times New Roman" w:hAnsi="Times New Roman" w:cs="Times New Roman"/>
                <w:spacing w:val="2"/>
                <w:sz w:val="24"/>
                <w:szCs w:val="24"/>
              </w:rPr>
              <w:t xml:space="preserve"> </w:t>
            </w:r>
            <w:r w:rsidRPr="00C17F93">
              <w:rPr>
                <w:rFonts w:ascii="Times New Roman" w:hAnsi="Times New Roman" w:cs="Times New Roman"/>
                <w:spacing w:val="2"/>
                <w:sz w:val="24"/>
                <w:szCs w:val="24"/>
                <w:lang w:val="en-US"/>
              </w:rPr>
              <w:t>Inc</w:t>
            </w:r>
          </w:p>
          <w:p w14:paraId="50131973" w14:textId="77777777" w:rsidR="00C17F93" w:rsidRPr="00C17F93" w:rsidRDefault="00C17F93" w:rsidP="00C17F93">
            <w:pPr>
              <w:spacing w:after="0" w:line="240" w:lineRule="auto"/>
              <w:rPr>
                <w:rFonts w:ascii="Times New Roman" w:hAnsi="Times New Roman" w:cs="Times New Roman"/>
                <w:spacing w:val="2"/>
                <w:sz w:val="24"/>
                <w:szCs w:val="24"/>
              </w:rPr>
            </w:pPr>
          </w:p>
        </w:tc>
        <w:tc>
          <w:tcPr>
            <w:tcW w:w="1417" w:type="dxa"/>
            <w:shd w:val="clear" w:color="auto" w:fill="auto"/>
            <w:vAlign w:val="center"/>
          </w:tcPr>
          <w:p w14:paraId="07C43F9A"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28 ppm</w:t>
            </w:r>
          </w:p>
        </w:tc>
      </w:tr>
      <w:tr w:rsidR="00C17F93" w:rsidRPr="00C17F93" w14:paraId="3C5390D6" w14:textId="77777777" w:rsidTr="00C17F93">
        <w:tc>
          <w:tcPr>
            <w:tcW w:w="846" w:type="dxa"/>
            <w:vMerge/>
            <w:shd w:val="clear" w:color="auto" w:fill="auto"/>
          </w:tcPr>
          <w:p w14:paraId="41367A50"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1565" w:type="dxa"/>
            <w:vMerge/>
            <w:shd w:val="clear" w:color="auto" w:fill="auto"/>
          </w:tcPr>
          <w:p w14:paraId="61FF3975" w14:textId="77777777" w:rsidR="00C17F93" w:rsidRPr="00C17F93" w:rsidRDefault="00C17F93" w:rsidP="00C17F93">
            <w:pPr>
              <w:spacing w:after="0" w:line="240" w:lineRule="auto"/>
              <w:jc w:val="both"/>
              <w:rPr>
                <w:rFonts w:ascii="Times New Roman" w:hAnsi="Times New Roman" w:cs="Times New Roman"/>
                <w:spacing w:val="2"/>
                <w:sz w:val="24"/>
                <w:szCs w:val="24"/>
              </w:rPr>
            </w:pPr>
          </w:p>
        </w:tc>
        <w:tc>
          <w:tcPr>
            <w:tcW w:w="2971" w:type="dxa"/>
            <w:shd w:val="clear" w:color="auto" w:fill="auto"/>
          </w:tcPr>
          <w:p w14:paraId="174C3B03"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hAnsi="Times New Roman" w:cs="Times New Roman"/>
                <w:b/>
                <w:sz w:val="24"/>
                <w:szCs w:val="24"/>
              </w:rPr>
              <w:t>Reactive Blue 247</w:t>
            </w:r>
            <w:r w:rsidRPr="00C17F93">
              <w:rPr>
                <w:rFonts w:ascii="Times New Roman" w:hAnsi="Times New Roman" w:cs="Times New Roman"/>
                <w:sz w:val="24"/>
                <w:szCs w:val="24"/>
              </w:rPr>
              <w:t xml:space="preserve"> (Реактивный Синий 247)</w:t>
            </w:r>
          </w:p>
        </w:tc>
        <w:tc>
          <w:tcPr>
            <w:tcW w:w="2410" w:type="dxa"/>
            <w:shd w:val="clear" w:color="auto" w:fill="auto"/>
          </w:tcPr>
          <w:p w14:paraId="62809F14" w14:textId="77777777" w:rsidR="00C17F93" w:rsidRPr="00C17F93" w:rsidRDefault="00C17F93" w:rsidP="00C17F93">
            <w:pPr>
              <w:spacing w:after="0" w:line="240" w:lineRule="auto"/>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247, Pharnorcia</w:t>
            </w:r>
            <w:r w:rsidRPr="00C17F93">
              <w:rPr>
                <w:rFonts w:ascii="Times New Roman" w:hAnsi="Times New Roman" w:cs="Times New Roman"/>
                <w:spacing w:val="2"/>
                <w:sz w:val="24"/>
                <w:szCs w:val="24"/>
              </w:rPr>
              <w:t xml:space="preserve"> </w:t>
            </w:r>
            <w:r w:rsidRPr="00C17F93">
              <w:rPr>
                <w:rFonts w:ascii="Times New Roman" w:hAnsi="Times New Roman" w:cs="Times New Roman"/>
                <w:spacing w:val="2"/>
                <w:sz w:val="24"/>
                <w:szCs w:val="24"/>
                <w:lang w:val="en-US"/>
              </w:rPr>
              <w:t>Inc</w:t>
            </w:r>
          </w:p>
        </w:tc>
        <w:tc>
          <w:tcPr>
            <w:tcW w:w="1417" w:type="dxa"/>
            <w:shd w:val="clear" w:color="auto" w:fill="auto"/>
            <w:vAlign w:val="center"/>
          </w:tcPr>
          <w:p w14:paraId="7B63BCEC" w14:textId="77777777" w:rsidR="00C17F93" w:rsidRPr="00C17F93" w:rsidRDefault="00C17F93" w:rsidP="00C17F93">
            <w:pPr>
              <w:spacing w:after="0" w:line="240" w:lineRule="auto"/>
              <w:jc w:val="center"/>
              <w:rPr>
                <w:rFonts w:ascii="Times New Roman" w:hAnsi="Times New Roman" w:cs="Times New Roman"/>
                <w:spacing w:val="2"/>
                <w:sz w:val="24"/>
                <w:szCs w:val="24"/>
              </w:rPr>
            </w:pPr>
            <w:r w:rsidRPr="00C17F93">
              <w:rPr>
                <w:rFonts w:ascii="Times New Roman" w:hAnsi="Times New Roman" w:cs="Times New Roman"/>
                <w:spacing w:val="2"/>
                <w:sz w:val="24"/>
                <w:szCs w:val="24"/>
              </w:rPr>
              <w:t>52 ppm</w:t>
            </w:r>
          </w:p>
        </w:tc>
      </w:tr>
      <w:tr w:rsidR="00C17F93" w:rsidRPr="00C17F93" w14:paraId="0A32CD59" w14:textId="77777777" w:rsidTr="00C17F93">
        <w:trPr>
          <w:trHeight w:val="252"/>
        </w:trPr>
        <w:tc>
          <w:tcPr>
            <w:tcW w:w="846" w:type="dxa"/>
            <w:vMerge w:val="restart"/>
            <w:shd w:val="clear" w:color="auto" w:fill="auto"/>
            <w:vAlign w:val="center"/>
          </w:tcPr>
          <w:p w14:paraId="6CE8392E" w14:textId="77777777" w:rsidR="00C17F93" w:rsidRPr="00C17F93" w:rsidRDefault="00C17F93" w:rsidP="00C17F93">
            <w:pPr>
              <w:spacing w:after="0" w:line="240" w:lineRule="auto"/>
              <w:jc w:val="center"/>
              <w:rPr>
                <w:rFonts w:ascii="Times New Roman" w:hAnsi="Times New Roman" w:cs="Times New Roman"/>
                <w:sz w:val="24"/>
                <w:szCs w:val="24"/>
              </w:rPr>
            </w:pPr>
            <w:r w:rsidRPr="00C17F93">
              <w:rPr>
                <w:rFonts w:ascii="Times New Roman" w:hAnsi="Times New Roman" w:cs="Times New Roman"/>
                <w:sz w:val="24"/>
                <w:szCs w:val="24"/>
              </w:rPr>
              <w:lastRenderedPageBreak/>
              <w:t>Раствор в блистере</w:t>
            </w:r>
          </w:p>
        </w:tc>
        <w:tc>
          <w:tcPr>
            <w:tcW w:w="4536" w:type="dxa"/>
            <w:gridSpan w:val="2"/>
            <w:shd w:val="clear" w:color="auto" w:fill="auto"/>
            <w:vAlign w:val="center"/>
          </w:tcPr>
          <w:p w14:paraId="23E698F1" w14:textId="77777777" w:rsidR="00C17F93" w:rsidRPr="00C17F93" w:rsidRDefault="00C17F93" w:rsidP="00C17F93">
            <w:pPr>
              <w:spacing w:after="0" w:line="240" w:lineRule="auto"/>
              <w:rPr>
                <w:rFonts w:ascii="Times New Roman" w:hAnsi="Times New Roman" w:cs="Times New Roman"/>
                <w:b/>
                <w:spacing w:val="2"/>
                <w:sz w:val="24"/>
                <w:szCs w:val="24"/>
              </w:rPr>
            </w:pPr>
            <w:r w:rsidRPr="00C17F93">
              <w:rPr>
                <w:rFonts w:ascii="Times New Roman" w:hAnsi="Times New Roman" w:cs="Times New Roman"/>
                <w:b/>
                <w:spacing w:val="2"/>
                <w:sz w:val="24"/>
                <w:szCs w:val="24"/>
              </w:rPr>
              <w:t xml:space="preserve">NaCl </w:t>
            </w:r>
            <w:r w:rsidRPr="00C17F93">
              <w:rPr>
                <w:rFonts w:ascii="Times New Roman" w:eastAsia="Calibri" w:hAnsi="Times New Roman" w:cs="Times New Roman"/>
                <w:sz w:val="24"/>
                <w:szCs w:val="24"/>
              </w:rPr>
              <w:t>(Хлорид натрия)</w:t>
            </w:r>
          </w:p>
        </w:tc>
        <w:tc>
          <w:tcPr>
            <w:tcW w:w="2410" w:type="dxa"/>
            <w:shd w:val="clear" w:color="auto" w:fill="auto"/>
            <w:vAlign w:val="center"/>
          </w:tcPr>
          <w:p w14:paraId="60861982" w14:textId="77777777" w:rsidR="00C17F93" w:rsidRPr="00C17F93" w:rsidRDefault="00C17F93" w:rsidP="00C17F93">
            <w:pPr>
              <w:framePr w:hSpace="180" w:wrap="around" w:vAnchor="text" w:hAnchor="text" w:y="1"/>
              <w:spacing w:after="0" w:line="240" w:lineRule="auto"/>
              <w:suppressOverlap/>
              <w:rPr>
                <w:rFonts w:ascii="Times New Roman" w:hAnsi="Times New Roman" w:cs="Times New Roman"/>
                <w:spacing w:val="2"/>
                <w:sz w:val="24"/>
                <w:szCs w:val="24"/>
              </w:rPr>
            </w:pPr>
            <w:r w:rsidRPr="00C17F93">
              <w:rPr>
                <w:rFonts w:ascii="Times New Roman" w:hAnsi="Times New Roman" w:cs="Times New Roman"/>
                <w:sz w:val="24"/>
                <w:szCs w:val="24"/>
                <w:lang w:val="en-US"/>
              </w:rPr>
              <w:t xml:space="preserve">JP, </w:t>
            </w:r>
            <w:proofErr w:type="spellStart"/>
            <w:r w:rsidRPr="00C17F93">
              <w:rPr>
                <w:rFonts w:ascii="Times New Roman" w:hAnsi="Times New Roman" w:cs="Times New Roman"/>
                <w:sz w:val="24"/>
                <w:szCs w:val="24"/>
              </w:rPr>
              <w:t>Tomita</w:t>
            </w:r>
            <w:proofErr w:type="spellEnd"/>
            <w:r w:rsidRPr="00C17F93">
              <w:rPr>
                <w:rFonts w:ascii="Times New Roman" w:hAnsi="Times New Roman" w:cs="Times New Roman"/>
                <w:sz w:val="24"/>
                <w:szCs w:val="24"/>
              </w:rPr>
              <w:t xml:space="preserve"> </w:t>
            </w:r>
            <w:proofErr w:type="spellStart"/>
            <w:r w:rsidRPr="00C17F93">
              <w:rPr>
                <w:rFonts w:ascii="Times New Roman" w:hAnsi="Times New Roman" w:cs="Times New Roman"/>
                <w:sz w:val="24"/>
                <w:szCs w:val="24"/>
              </w:rPr>
              <w:t>Pharmaceutical</w:t>
            </w:r>
            <w:proofErr w:type="spellEnd"/>
          </w:p>
          <w:p w14:paraId="138D86C4" w14:textId="77777777" w:rsidR="00C17F93" w:rsidRPr="00C17F93" w:rsidRDefault="00C17F93" w:rsidP="00C17F93">
            <w:pPr>
              <w:framePr w:hSpace="180" w:wrap="around" w:vAnchor="text" w:hAnchor="text" w:y="1"/>
              <w:spacing w:after="0" w:line="240" w:lineRule="auto"/>
              <w:suppressOverlap/>
              <w:rPr>
                <w:rFonts w:ascii="Times New Roman" w:hAnsi="Times New Roman" w:cs="Times New Roman"/>
                <w:sz w:val="24"/>
                <w:szCs w:val="24"/>
              </w:rPr>
            </w:pPr>
          </w:p>
        </w:tc>
        <w:tc>
          <w:tcPr>
            <w:tcW w:w="1417" w:type="dxa"/>
            <w:shd w:val="clear" w:color="auto" w:fill="auto"/>
            <w:vAlign w:val="center"/>
          </w:tcPr>
          <w:p w14:paraId="3777CE51" w14:textId="77777777" w:rsidR="00C17F93" w:rsidRPr="00C17F93" w:rsidRDefault="00C17F93" w:rsidP="00C17F93">
            <w:pPr>
              <w:spacing w:after="0" w:line="240" w:lineRule="auto"/>
              <w:jc w:val="center"/>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0.81%</w:t>
            </w:r>
          </w:p>
        </w:tc>
      </w:tr>
      <w:tr w:rsidR="00C17F93" w:rsidRPr="00C17F93" w14:paraId="6D5D9DAE" w14:textId="77777777" w:rsidTr="00C17F93">
        <w:trPr>
          <w:trHeight w:val="251"/>
        </w:trPr>
        <w:tc>
          <w:tcPr>
            <w:tcW w:w="846" w:type="dxa"/>
            <w:vMerge/>
            <w:shd w:val="clear" w:color="auto" w:fill="auto"/>
          </w:tcPr>
          <w:p w14:paraId="59FC9397"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49B6F3E7" w14:textId="77777777" w:rsidR="00C17F93" w:rsidRPr="00C17F93" w:rsidRDefault="00C17F93" w:rsidP="00C17F93">
            <w:pPr>
              <w:spacing w:after="0" w:line="240" w:lineRule="auto"/>
              <w:jc w:val="both"/>
              <w:rPr>
                <w:rFonts w:ascii="Times New Roman" w:hAnsi="Times New Roman" w:cs="Times New Roman"/>
                <w:spacing w:val="2"/>
                <w:sz w:val="24"/>
                <w:szCs w:val="24"/>
              </w:rPr>
            </w:pPr>
            <w:r w:rsidRPr="00C17F93">
              <w:rPr>
                <w:rFonts w:ascii="Times New Roman" w:eastAsia="Calibri" w:hAnsi="Times New Roman" w:cs="Times New Roman"/>
                <w:b/>
                <w:sz w:val="24"/>
                <w:szCs w:val="24"/>
              </w:rPr>
              <w:t>Sodium dihydrogen phosphate dihydrate</w:t>
            </w:r>
            <w:r w:rsidRPr="00C17F93">
              <w:rPr>
                <w:rFonts w:ascii="Times New Roman" w:eastAsia="Calibri" w:hAnsi="Times New Roman" w:cs="Times New Roman"/>
                <w:sz w:val="24"/>
                <w:szCs w:val="24"/>
              </w:rPr>
              <w:t xml:space="preserve"> (</w:t>
            </w:r>
            <w:r w:rsidRPr="00C17F93">
              <w:rPr>
                <w:rFonts w:ascii="Times New Roman" w:hAnsi="Times New Roman" w:cs="Times New Roman"/>
                <w:spacing w:val="2"/>
                <w:sz w:val="24"/>
                <w:szCs w:val="24"/>
              </w:rPr>
              <w:t>Дигидрат фосфата натрия)</w:t>
            </w:r>
          </w:p>
        </w:tc>
        <w:tc>
          <w:tcPr>
            <w:tcW w:w="2410" w:type="dxa"/>
            <w:shd w:val="clear" w:color="auto" w:fill="auto"/>
            <w:vAlign w:val="center"/>
          </w:tcPr>
          <w:p w14:paraId="0AB7BBEA" w14:textId="77777777" w:rsidR="00C17F93" w:rsidRPr="00C17F93" w:rsidRDefault="00C17F93" w:rsidP="00C17F93">
            <w:pPr>
              <w:framePr w:hSpace="180" w:wrap="around" w:vAnchor="text" w:hAnchor="text" w:y="1"/>
              <w:spacing w:after="0" w:line="240" w:lineRule="auto"/>
              <w:suppressOverlap/>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 xml:space="preserve">746-PD, </w:t>
            </w:r>
            <w:proofErr w:type="spellStart"/>
            <w:r w:rsidRPr="00C17F93">
              <w:rPr>
                <w:rFonts w:ascii="Times New Roman" w:hAnsi="Times New Roman" w:cs="Times New Roman"/>
                <w:spacing w:val="2"/>
                <w:sz w:val="24"/>
                <w:szCs w:val="24"/>
                <w:lang w:val="en-US"/>
              </w:rPr>
              <w:t>Samchun</w:t>
            </w:r>
            <w:proofErr w:type="spellEnd"/>
            <w:r w:rsidRPr="00C17F93">
              <w:rPr>
                <w:rFonts w:ascii="Times New Roman" w:hAnsi="Times New Roman" w:cs="Times New Roman"/>
                <w:spacing w:val="2"/>
                <w:sz w:val="24"/>
                <w:szCs w:val="24"/>
                <w:lang w:val="en-US"/>
              </w:rPr>
              <w:t xml:space="preserve"> Chemicals </w:t>
            </w:r>
          </w:p>
          <w:p w14:paraId="45B0AF10" w14:textId="77777777" w:rsidR="00C17F93" w:rsidRPr="00C17F93" w:rsidRDefault="00C17F93" w:rsidP="00C17F93">
            <w:pPr>
              <w:framePr w:hSpace="180" w:wrap="around" w:vAnchor="text" w:hAnchor="text" w:y="1"/>
              <w:spacing w:after="0" w:line="240" w:lineRule="auto"/>
              <w:suppressOverlap/>
              <w:rPr>
                <w:rFonts w:ascii="Times New Roman" w:hAnsi="Times New Roman" w:cs="Times New Roman"/>
                <w:sz w:val="24"/>
                <w:szCs w:val="24"/>
                <w:lang w:val="en-US"/>
              </w:rPr>
            </w:pPr>
          </w:p>
        </w:tc>
        <w:tc>
          <w:tcPr>
            <w:tcW w:w="1417" w:type="dxa"/>
            <w:shd w:val="clear" w:color="auto" w:fill="auto"/>
            <w:vAlign w:val="center"/>
          </w:tcPr>
          <w:p w14:paraId="2638D55A" w14:textId="77777777" w:rsidR="00C17F93" w:rsidRPr="00C17F93" w:rsidRDefault="00C17F93" w:rsidP="00C17F93">
            <w:pPr>
              <w:spacing w:after="0" w:line="240" w:lineRule="auto"/>
              <w:jc w:val="center"/>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0.06%</w:t>
            </w:r>
          </w:p>
        </w:tc>
      </w:tr>
      <w:tr w:rsidR="00C17F93" w:rsidRPr="00C17F93" w14:paraId="2CF30694" w14:textId="77777777" w:rsidTr="00C17F93">
        <w:trPr>
          <w:trHeight w:val="1218"/>
        </w:trPr>
        <w:tc>
          <w:tcPr>
            <w:tcW w:w="846" w:type="dxa"/>
            <w:vMerge/>
            <w:shd w:val="clear" w:color="auto" w:fill="auto"/>
          </w:tcPr>
          <w:p w14:paraId="3B77210F" w14:textId="77777777" w:rsidR="00C17F93" w:rsidRPr="00C17F93" w:rsidRDefault="00C17F93" w:rsidP="00C17F93">
            <w:pPr>
              <w:spacing w:after="0" w:line="240" w:lineRule="auto"/>
              <w:jc w:val="center"/>
              <w:rPr>
                <w:rFonts w:ascii="Times New Roman" w:hAnsi="Times New Roman" w:cs="Times New Roman"/>
                <w:sz w:val="24"/>
                <w:szCs w:val="24"/>
              </w:rPr>
            </w:pPr>
          </w:p>
        </w:tc>
        <w:tc>
          <w:tcPr>
            <w:tcW w:w="4536" w:type="dxa"/>
            <w:gridSpan w:val="2"/>
            <w:shd w:val="clear" w:color="auto" w:fill="auto"/>
          </w:tcPr>
          <w:p w14:paraId="643C183C" w14:textId="77777777" w:rsidR="00C17F93" w:rsidRPr="00C17F93" w:rsidRDefault="00C17F93" w:rsidP="00C17F93">
            <w:pPr>
              <w:pStyle w:val="a3"/>
              <w:spacing w:after="0" w:line="240" w:lineRule="auto"/>
              <w:ind w:left="0"/>
              <w:jc w:val="both"/>
              <w:rPr>
                <w:rFonts w:ascii="Times New Roman" w:hAnsi="Times New Roman" w:cs="Times New Roman"/>
                <w:sz w:val="24"/>
                <w:szCs w:val="24"/>
              </w:rPr>
            </w:pPr>
            <w:r w:rsidRPr="00C17F93">
              <w:rPr>
                <w:rFonts w:ascii="Times New Roman" w:hAnsi="Times New Roman" w:cs="Times New Roman"/>
                <w:b/>
                <w:sz w:val="24"/>
                <w:szCs w:val="24"/>
              </w:rPr>
              <w:t>Disodium hydrogen phosphate dodecahydrate</w:t>
            </w:r>
            <w:r w:rsidRPr="00C17F93">
              <w:rPr>
                <w:rFonts w:ascii="Times New Roman" w:hAnsi="Times New Roman" w:cs="Times New Roman"/>
                <w:sz w:val="24"/>
                <w:szCs w:val="24"/>
              </w:rPr>
              <w:t xml:space="preserve"> (Динатрий гидрофосфат 12-водный)</w:t>
            </w:r>
          </w:p>
        </w:tc>
        <w:tc>
          <w:tcPr>
            <w:tcW w:w="2410" w:type="dxa"/>
            <w:shd w:val="clear" w:color="auto" w:fill="auto"/>
            <w:vAlign w:val="center"/>
          </w:tcPr>
          <w:p w14:paraId="707AA331" w14:textId="77777777" w:rsidR="00C17F93" w:rsidRPr="00C17F93" w:rsidRDefault="00C17F93" w:rsidP="00C17F93">
            <w:pPr>
              <w:framePr w:hSpace="180" w:wrap="around" w:vAnchor="text" w:hAnchor="text" w:y="1"/>
              <w:spacing w:after="0" w:line="240" w:lineRule="auto"/>
              <w:suppressOverlap/>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 xml:space="preserve">84125, </w:t>
            </w:r>
            <w:proofErr w:type="spellStart"/>
            <w:r w:rsidRPr="00C17F93">
              <w:rPr>
                <w:rFonts w:ascii="Times New Roman" w:hAnsi="Times New Roman" w:cs="Times New Roman"/>
                <w:spacing w:val="2"/>
                <w:sz w:val="24"/>
                <w:szCs w:val="24"/>
                <w:lang w:val="en-US"/>
              </w:rPr>
              <w:t>Junsei</w:t>
            </w:r>
            <w:proofErr w:type="spellEnd"/>
            <w:r w:rsidRPr="00C17F93">
              <w:rPr>
                <w:rFonts w:ascii="Times New Roman" w:hAnsi="Times New Roman" w:cs="Times New Roman"/>
                <w:spacing w:val="2"/>
                <w:sz w:val="24"/>
                <w:szCs w:val="24"/>
                <w:lang w:val="en-US"/>
              </w:rPr>
              <w:t xml:space="preserve"> Chemical Co., Ltd</w:t>
            </w:r>
          </w:p>
          <w:p w14:paraId="2BD37022" w14:textId="77777777" w:rsidR="00C17F93" w:rsidRPr="00C17F93" w:rsidRDefault="00C17F93" w:rsidP="00C17F93">
            <w:pPr>
              <w:framePr w:hSpace="180" w:wrap="around" w:vAnchor="text" w:hAnchor="text" w:y="1"/>
              <w:spacing w:after="0" w:line="240" w:lineRule="auto"/>
              <w:suppressOverlap/>
              <w:rPr>
                <w:rFonts w:ascii="Times New Roman" w:hAnsi="Times New Roman" w:cs="Times New Roman"/>
                <w:sz w:val="24"/>
                <w:szCs w:val="24"/>
                <w:lang w:val="en-US"/>
              </w:rPr>
            </w:pPr>
          </w:p>
        </w:tc>
        <w:tc>
          <w:tcPr>
            <w:tcW w:w="1417" w:type="dxa"/>
            <w:shd w:val="clear" w:color="auto" w:fill="auto"/>
            <w:vAlign w:val="center"/>
          </w:tcPr>
          <w:p w14:paraId="6981A064" w14:textId="77777777" w:rsidR="00C17F93" w:rsidRPr="00C17F93" w:rsidRDefault="00C17F93" w:rsidP="00C17F93">
            <w:pPr>
              <w:spacing w:after="0" w:line="240" w:lineRule="auto"/>
              <w:jc w:val="center"/>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0.53%</w:t>
            </w:r>
          </w:p>
        </w:tc>
      </w:tr>
      <w:tr w:rsidR="00C17F93" w:rsidRPr="00C17F93" w14:paraId="163923A0" w14:textId="77777777" w:rsidTr="00C17F93">
        <w:trPr>
          <w:trHeight w:val="251"/>
        </w:trPr>
        <w:tc>
          <w:tcPr>
            <w:tcW w:w="846" w:type="dxa"/>
            <w:vMerge/>
            <w:shd w:val="clear" w:color="auto" w:fill="auto"/>
          </w:tcPr>
          <w:p w14:paraId="025024FA" w14:textId="77777777" w:rsidR="00C17F93" w:rsidRPr="00C17F93" w:rsidRDefault="00C17F93" w:rsidP="00C17F93">
            <w:pPr>
              <w:spacing w:after="0" w:line="240" w:lineRule="auto"/>
              <w:jc w:val="center"/>
              <w:rPr>
                <w:rFonts w:ascii="Times New Roman" w:hAnsi="Times New Roman" w:cs="Times New Roman"/>
                <w:sz w:val="24"/>
                <w:szCs w:val="24"/>
                <w:lang w:val="en-US"/>
              </w:rPr>
            </w:pPr>
          </w:p>
        </w:tc>
        <w:tc>
          <w:tcPr>
            <w:tcW w:w="4536" w:type="dxa"/>
            <w:gridSpan w:val="2"/>
            <w:shd w:val="clear" w:color="auto" w:fill="auto"/>
          </w:tcPr>
          <w:p w14:paraId="57A729B1" w14:textId="77777777" w:rsidR="00C17F93" w:rsidRPr="00C17F93" w:rsidRDefault="00C17F93" w:rsidP="00C17F93">
            <w:pPr>
              <w:spacing w:after="0" w:line="240" w:lineRule="auto"/>
              <w:jc w:val="both"/>
              <w:rPr>
                <w:rFonts w:ascii="Times New Roman" w:hAnsi="Times New Roman" w:cs="Times New Roman"/>
                <w:spacing w:val="2"/>
                <w:sz w:val="24"/>
                <w:szCs w:val="24"/>
                <w:lang w:val="en-US"/>
              </w:rPr>
            </w:pPr>
            <w:r w:rsidRPr="00C17F93">
              <w:rPr>
                <w:rFonts w:ascii="Times New Roman" w:eastAsia="Calibri" w:hAnsi="Times New Roman" w:cs="Times New Roman"/>
                <w:b/>
                <w:sz w:val="24"/>
                <w:szCs w:val="24"/>
                <w:lang w:val="en-US"/>
              </w:rPr>
              <w:t>Purified Water</w:t>
            </w:r>
            <w:r w:rsidRPr="00C17F93">
              <w:rPr>
                <w:rFonts w:ascii="Times New Roman" w:eastAsia="Calibri" w:hAnsi="Times New Roman" w:cs="Times New Roman"/>
                <w:sz w:val="24"/>
                <w:szCs w:val="24"/>
                <w:lang w:val="en-US"/>
              </w:rPr>
              <w:t xml:space="preserve"> (</w:t>
            </w:r>
            <w:r w:rsidRPr="00C17F93">
              <w:rPr>
                <w:rFonts w:ascii="Times New Roman" w:hAnsi="Times New Roman" w:cs="Times New Roman"/>
                <w:spacing w:val="2"/>
                <w:sz w:val="24"/>
                <w:szCs w:val="24"/>
              </w:rPr>
              <w:t>Очищенная</w:t>
            </w:r>
            <w:r w:rsidRPr="00C17F93">
              <w:rPr>
                <w:rFonts w:ascii="Times New Roman" w:hAnsi="Times New Roman" w:cs="Times New Roman"/>
                <w:spacing w:val="2"/>
                <w:sz w:val="24"/>
                <w:szCs w:val="24"/>
                <w:lang w:val="en-US"/>
              </w:rPr>
              <w:t xml:space="preserve"> </w:t>
            </w:r>
            <w:r w:rsidRPr="00C17F93">
              <w:rPr>
                <w:rFonts w:ascii="Times New Roman" w:hAnsi="Times New Roman" w:cs="Times New Roman"/>
                <w:spacing w:val="2"/>
                <w:sz w:val="24"/>
                <w:szCs w:val="24"/>
              </w:rPr>
              <w:t>вода</w:t>
            </w:r>
            <w:r w:rsidRPr="00C17F93">
              <w:rPr>
                <w:rFonts w:ascii="Times New Roman" w:hAnsi="Times New Roman" w:cs="Times New Roman"/>
                <w:spacing w:val="2"/>
                <w:sz w:val="24"/>
                <w:szCs w:val="24"/>
                <w:lang w:val="en-US"/>
              </w:rPr>
              <w:t>)</w:t>
            </w:r>
          </w:p>
        </w:tc>
        <w:tc>
          <w:tcPr>
            <w:tcW w:w="2410" w:type="dxa"/>
            <w:shd w:val="clear" w:color="auto" w:fill="auto"/>
            <w:vAlign w:val="center"/>
          </w:tcPr>
          <w:p w14:paraId="42F73ED9" w14:textId="77777777" w:rsidR="00C17F93" w:rsidRPr="008B1423" w:rsidRDefault="008B1423" w:rsidP="00C17F93">
            <w:pPr>
              <w:framePr w:hSpace="180" w:wrap="around" w:vAnchor="text" w:hAnchor="text" w:y="1"/>
              <w:spacing w:after="0" w:line="240" w:lineRule="auto"/>
              <w:suppressOverlap/>
              <w:rPr>
                <w:rFonts w:ascii="Times New Roman" w:hAnsi="Times New Roman" w:cs="Times New Roman"/>
                <w:sz w:val="24"/>
                <w:szCs w:val="24"/>
              </w:rPr>
            </w:pPr>
            <w:r>
              <w:rPr>
                <w:rFonts w:ascii="Times New Roman" w:hAnsi="Times New Roman" w:cs="Times New Roman"/>
                <w:spacing w:val="2"/>
                <w:sz w:val="24"/>
                <w:szCs w:val="24"/>
              </w:rPr>
              <w:t>Аква Оптима</w:t>
            </w:r>
          </w:p>
        </w:tc>
        <w:tc>
          <w:tcPr>
            <w:tcW w:w="1417" w:type="dxa"/>
            <w:shd w:val="clear" w:color="auto" w:fill="auto"/>
            <w:vAlign w:val="center"/>
          </w:tcPr>
          <w:p w14:paraId="2232E99E" w14:textId="77777777" w:rsidR="00C17F93" w:rsidRPr="00C17F93" w:rsidRDefault="00C17F93" w:rsidP="00C17F93">
            <w:pPr>
              <w:spacing w:after="0" w:line="240" w:lineRule="auto"/>
              <w:jc w:val="center"/>
              <w:rPr>
                <w:rFonts w:ascii="Times New Roman" w:hAnsi="Times New Roman" w:cs="Times New Roman"/>
                <w:spacing w:val="2"/>
                <w:sz w:val="24"/>
                <w:szCs w:val="24"/>
                <w:lang w:val="en-US"/>
              </w:rPr>
            </w:pPr>
            <w:r w:rsidRPr="00C17F93">
              <w:rPr>
                <w:rFonts w:ascii="Times New Roman" w:hAnsi="Times New Roman" w:cs="Times New Roman"/>
                <w:spacing w:val="2"/>
                <w:sz w:val="24"/>
                <w:szCs w:val="24"/>
                <w:lang w:val="en-US"/>
              </w:rPr>
              <w:t>98.6%</w:t>
            </w:r>
          </w:p>
        </w:tc>
      </w:tr>
    </w:tbl>
    <w:p w14:paraId="291860B5" w14:textId="77777777" w:rsidR="00C17F93" w:rsidRPr="00C17F93" w:rsidRDefault="00C17F93" w:rsidP="005B14D4">
      <w:pPr>
        <w:jc w:val="both"/>
        <w:rPr>
          <w:rFonts w:ascii="Times New Roman" w:hAnsi="Times New Roman" w:cs="Times New Roman"/>
          <w:bCs/>
          <w:lang w:eastAsia="ru-RU"/>
        </w:rPr>
      </w:pPr>
    </w:p>
    <w:p w14:paraId="2742C058" w14:textId="77777777" w:rsidR="005B14D4" w:rsidRPr="007306B7" w:rsidRDefault="0006086D" w:rsidP="005B14D4">
      <w:pPr>
        <w:rPr>
          <w:rFonts w:ascii="Times New Roman" w:hAnsi="Times New Roman" w:cs="Times New Roman"/>
          <w:b/>
          <w:sz w:val="24"/>
          <w:szCs w:val="24"/>
        </w:rPr>
      </w:pPr>
      <w:r>
        <w:rPr>
          <w:rFonts w:ascii="Times New Roman" w:hAnsi="Times New Roman" w:cs="Times New Roman"/>
          <w:b/>
          <w:sz w:val="24"/>
          <w:szCs w:val="24"/>
        </w:rPr>
        <w:t>Надевание контактных линз</w:t>
      </w:r>
      <w:r w:rsidR="005B14D4" w:rsidRPr="007306B7">
        <w:rPr>
          <w:rFonts w:ascii="Times New Roman" w:hAnsi="Times New Roman" w:cs="Times New Roman"/>
          <w:b/>
          <w:sz w:val="24"/>
          <w:szCs w:val="24"/>
        </w:rPr>
        <w:t>:</w:t>
      </w:r>
    </w:p>
    <w:p w14:paraId="46D9B979" w14:textId="77777777" w:rsidR="005B14D4"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Тщательно вымойте руки с мылом.</w:t>
      </w:r>
    </w:p>
    <w:p w14:paraId="29AD3811"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Осторожно выньте линзу из блистера (контейнера).</w:t>
      </w:r>
    </w:p>
    <w:p w14:paraId="754CA73C"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Чтобы не путать линзы, всегда начинайте установку линз с правого глаза.</w:t>
      </w:r>
    </w:p>
    <w:p w14:paraId="18B89871"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Осмотрите линзу и убедитесь в том, что она не повреждена (нет разрывов, она не сморщена по краям). Если линза кажется Вам поврежденной, не используйте ее. Возьмите следующую линзу из упаковки. Положите линзу на подушечку указательного пальца правой руки, проверьте, чтобы линза не была вывернута наизнанку. Линза должна напоминать пиалу-края обращены вверх. Если линза вывернута наизнанку, то она напоминает тарелку-края вывернуты наружу.</w:t>
      </w:r>
    </w:p>
    <w:p w14:paraId="7CBCF366"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Оттяните верхнее веко к брови пальцем левой руки таким образом, чтобы оно не прикрывало глаз, даже если вы моргнете.</w:t>
      </w:r>
    </w:p>
    <w:p w14:paraId="77D293C7"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Положите линзу на подушечку указательного пальца правой руки и оттяните нижнее веко средним пальцем той же руки. Указательным пальцем положите на склеру ниже роговицы.</w:t>
      </w:r>
    </w:p>
    <w:p w14:paraId="647C1FB8"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Убедившись, что линза разместилась на глазу, осторожно уберите палец, удерживая верхнее веко, посмотрите вниз на нос для точного позиционирования линзы. Отпустите верхнее веко и поморгайте.</w:t>
      </w:r>
    </w:p>
    <w:p w14:paraId="08D9BB60"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Повращайте глазами под закрытыми веками. Моргните.</w:t>
      </w:r>
    </w:p>
    <w:p w14:paraId="23F60A13" w14:textId="77777777" w:rsid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Критерием правильного положения линзы на глазу является повышение остроты зрения.</w:t>
      </w:r>
    </w:p>
    <w:p w14:paraId="30ED3739" w14:textId="77777777" w:rsidR="0006086D" w:rsidRPr="0006086D" w:rsidRDefault="0006086D" w:rsidP="0006086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Повторите все манипуляции при установке линзы на другой глаз.</w:t>
      </w:r>
    </w:p>
    <w:p w14:paraId="176C41A7" w14:textId="77777777" w:rsidR="00C17F93" w:rsidRDefault="00C17F93" w:rsidP="005B14D4">
      <w:pPr>
        <w:rPr>
          <w:rFonts w:ascii="Times New Roman" w:hAnsi="Times New Roman" w:cs="Times New Roman"/>
          <w:b/>
          <w:sz w:val="24"/>
          <w:szCs w:val="24"/>
        </w:rPr>
      </w:pPr>
    </w:p>
    <w:p w14:paraId="2F1F6322" w14:textId="77777777" w:rsidR="005B14D4" w:rsidRDefault="005B14D4" w:rsidP="005B14D4">
      <w:pPr>
        <w:rPr>
          <w:rFonts w:ascii="Times New Roman" w:hAnsi="Times New Roman" w:cs="Times New Roman"/>
          <w:b/>
          <w:sz w:val="24"/>
          <w:szCs w:val="24"/>
        </w:rPr>
      </w:pPr>
      <w:r w:rsidRPr="007306B7">
        <w:rPr>
          <w:rFonts w:ascii="Times New Roman" w:hAnsi="Times New Roman" w:cs="Times New Roman"/>
          <w:b/>
          <w:sz w:val="24"/>
          <w:szCs w:val="24"/>
        </w:rPr>
        <w:t>Снятие</w:t>
      </w:r>
      <w:r w:rsidR="0006086D">
        <w:rPr>
          <w:rFonts w:ascii="Times New Roman" w:hAnsi="Times New Roman" w:cs="Times New Roman"/>
          <w:b/>
          <w:sz w:val="24"/>
          <w:szCs w:val="24"/>
        </w:rPr>
        <w:t xml:space="preserve"> контактных линз</w:t>
      </w:r>
      <w:r w:rsidRPr="007306B7">
        <w:rPr>
          <w:rFonts w:ascii="Times New Roman" w:hAnsi="Times New Roman" w:cs="Times New Roman"/>
          <w:b/>
          <w:sz w:val="24"/>
          <w:szCs w:val="24"/>
        </w:rPr>
        <w:t>:</w:t>
      </w:r>
    </w:p>
    <w:p w14:paraId="622AE36B" w14:textId="77777777" w:rsidR="0006086D" w:rsidRDefault="0006086D" w:rsidP="0006086D">
      <w:pPr>
        <w:pStyle w:val="a3"/>
        <w:numPr>
          <w:ilvl w:val="0"/>
          <w:numId w:val="4"/>
        </w:numPr>
        <w:rPr>
          <w:rFonts w:ascii="Times New Roman" w:hAnsi="Times New Roman" w:cs="Times New Roman"/>
          <w:sz w:val="24"/>
          <w:szCs w:val="24"/>
        </w:rPr>
      </w:pPr>
      <w:r w:rsidRPr="0006086D">
        <w:rPr>
          <w:rFonts w:ascii="Times New Roman" w:hAnsi="Times New Roman" w:cs="Times New Roman"/>
          <w:sz w:val="24"/>
          <w:szCs w:val="24"/>
        </w:rPr>
        <w:t>Вс</w:t>
      </w:r>
      <w:r>
        <w:rPr>
          <w:rFonts w:ascii="Times New Roman" w:hAnsi="Times New Roman" w:cs="Times New Roman"/>
          <w:sz w:val="24"/>
          <w:szCs w:val="24"/>
        </w:rPr>
        <w:t>егда снимайте первой ту линзу, с которой начинали установку (правую).</w:t>
      </w:r>
    </w:p>
    <w:p w14:paraId="2263786F" w14:textId="77777777" w:rsidR="0006086D" w:rsidRDefault="0006086D" w:rsidP="0006086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При снятии линз соблюдайте те же правила гигиены, что при их надевании.</w:t>
      </w:r>
    </w:p>
    <w:p w14:paraId="5D0FF7C4" w14:textId="77777777" w:rsidR="0006086D" w:rsidRDefault="0006086D" w:rsidP="0006086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Для снятия линзы вы можете использовать метод щипка. Этот метод поможет Вам избежать повреждения роговицы (царапин).</w:t>
      </w:r>
    </w:p>
    <w:p w14:paraId="48A0F1F2" w14:textId="77777777" w:rsidR="0006086D" w:rsidRDefault="008E7464" w:rsidP="0006086D">
      <w:pPr>
        <w:pStyle w:val="a3"/>
        <w:rPr>
          <w:rFonts w:ascii="Times New Roman" w:hAnsi="Times New Roman" w:cs="Times New Roman"/>
          <w:sz w:val="24"/>
          <w:szCs w:val="24"/>
        </w:rPr>
      </w:pPr>
      <w:r>
        <w:rPr>
          <w:rFonts w:ascii="Times New Roman" w:hAnsi="Times New Roman" w:cs="Times New Roman"/>
          <w:sz w:val="24"/>
          <w:szCs w:val="24"/>
        </w:rPr>
        <w:t>Так же, как при надевании линз, встаньте перед зеркалом, склонив голову вперед, глядя вверх, указательным пальцем сместите линзу вниз на склеру.</w:t>
      </w:r>
    </w:p>
    <w:p w14:paraId="616E9F4A" w14:textId="77777777" w:rsidR="008E7464" w:rsidRDefault="008E7464" w:rsidP="008E7464">
      <w:pPr>
        <w:pStyle w:val="a3"/>
        <w:rPr>
          <w:rFonts w:ascii="Times New Roman" w:hAnsi="Times New Roman" w:cs="Times New Roman"/>
          <w:sz w:val="24"/>
          <w:szCs w:val="24"/>
        </w:rPr>
      </w:pPr>
      <w:r>
        <w:rPr>
          <w:rFonts w:ascii="Times New Roman" w:hAnsi="Times New Roman" w:cs="Times New Roman"/>
          <w:sz w:val="24"/>
          <w:szCs w:val="24"/>
        </w:rPr>
        <w:t>Осторожно снимите линзу между указательным и большим пальцами в местах, соответствующих отметкам 3-х и 9-и часов на циферблате, снимите ее и поместите в контейнер с раствором.</w:t>
      </w:r>
    </w:p>
    <w:p w14:paraId="6BE1B392" w14:textId="77777777" w:rsidR="008E7464" w:rsidRPr="00536D1D" w:rsidRDefault="00536D1D" w:rsidP="008E7464">
      <w:pPr>
        <w:ind w:left="360"/>
        <w:rPr>
          <w:rFonts w:ascii="Times New Roman" w:hAnsi="Times New Roman" w:cs="Times New Roman"/>
          <w:i/>
          <w:sz w:val="24"/>
          <w:szCs w:val="24"/>
        </w:rPr>
      </w:pPr>
      <w:r w:rsidRPr="00536D1D">
        <w:rPr>
          <w:rFonts w:ascii="Times New Roman" w:hAnsi="Times New Roman" w:cs="Times New Roman"/>
          <w:i/>
          <w:sz w:val="24"/>
          <w:szCs w:val="24"/>
        </w:rPr>
        <w:lastRenderedPageBreak/>
        <w:t>Обратите внимание:</w:t>
      </w:r>
    </w:p>
    <w:p w14:paraId="4CB2D223" w14:textId="77777777" w:rsidR="008E7464" w:rsidRDefault="008E7464" w:rsidP="00C17F93">
      <w:pPr>
        <w:ind w:left="360"/>
        <w:rPr>
          <w:rFonts w:ascii="Times New Roman" w:hAnsi="Times New Roman" w:cs="Times New Roman"/>
          <w:sz w:val="24"/>
          <w:szCs w:val="24"/>
        </w:rPr>
      </w:pPr>
      <w:r>
        <w:rPr>
          <w:rFonts w:ascii="Times New Roman" w:hAnsi="Times New Roman" w:cs="Times New Roman"/>
          <w:sz w:val="24"/>
          <w:szCs w:val="24"/>
        </w:rPr>
        <w:t xml:space="preserve">В течение первых недель после подбора линз Ваши глаза будут адаптироваться к ним. В этот период желательно постепенно (на 30-60 мин.) увеличивать время ношения </w:t>
      </w:r>
      <w:r w:rsidR="00E77520">
        <w:rPr>
          <w:rFonts w:ascii="Times New Roman" w:hAnsi="Times New Roman" w:cs="Times New Roman"/>
          <w:sz w:val="24"/>
          <w:szCs w:val="24"/>
        </w:rPr>
        <w:t>линз в течение дня. Л</w:t>
      </w:r>
      <w:r>
        <w:rPr>
          <w:rFonts w:ascii="Times New Roman" w:hAnsi="Times New Roman" w:cs="Times New Roman"/>
          <w:sz w:val="24"/>
          <w:szCs w:val="24"/>
        </w:rPr>
        <w:t>инзы необходимо снимать на ночь.</w:t>
      </w:r>
    </w:p>
    <w:p w14:paraId="03346A5A" w14:textId="77777777" w:rsidR="008E7464" w:rsidRPr="008E7464" w:rsidRDefault="008E7464" w:rsidP="008E7464">
      <w:pPr>
        <w:rPr>
          <w:rFonts w:ascii="Times New Roman" w:hAnsi="Times New Roman" w:cs="Times New Roman"/>
          <w:b/>
          <w:sz w:val="24"/>
          <w:szCs w:val="24"/>
        </w:rPr>
      </w:pPr>
      <w:r>
        <w:rPr>
          <w:rFonts w:ascii="Times New Roman" w:hAnsi="Times New Roman" w:cs="Times New Roman"/>
          <w:b/>
          <w:sz w:val="24"/>
          <w:szCs w:val="24"/>
        </w:rPr>
        <w:t>Ношение контактных линз:</w:t>
      </w:r>
    </w:p>
    <w:p w14:paraId="0CE0A5D0" w14:textId="77777777" w:rsidR="008E7464" w:rsidRPr="00536D1D" w:rsidRDefault="00536D1D" w:rsidP="008E7464">
      <w:pPr>
        <w:ind w:left="360"/>
        <w:rPr>
          <w:rFonts w:ascii="Times New Roman" w:hAnsi="Times New Roman" w:cs="Times New Roman"/>
          <w:i/>
          <w:sz w:val="24"/>
          <w:szCs w:val="24"/>
        </w:rPr>
      </w:pPr>
      <w:r w:rsidRPr="00536D1D">
        <w:rPr>
          <w:rFonts w:ascii="Times New Roman" w:hAnsi="Times New Roman" w:cs="Times New Roman"/>
          <w:i/>
          <w:sz w:val="24"/>
          <w:szCs w:val="24"/>
        </w:rPr>
        <w:t>Состояния, при которых не следует носить контактные линзы:</w:t>
      </w:r>
    </w:p>
    <w:p w14:paraId="2145C900" w14:textId="77777777" w:rsidR="008E7464" w:rsidRPr="00536D1D" w:rsidRDefault="008E7464" w:rsidP="00536D1D">
      <w:pPr>
        <w:spacing w:after="0"/>
        <w:rPr>
          <w:rFonts w:ascii="Times New Roman" w:hAnsi="Times New Roman" w:cs="Times New Roman"/>
          <w:sz w:val="24"/>
          <w:szCs w:val="24"/>
        </w:rPr>
      </w:pPr>
      <w:r>
        <w:rPr>
          <w:rFonts w:ascii="Times New Roman" w:hAnsi="Times New Roman" w:cs="Times New Roman"/>
          <w:sz w:val="24"/>
          <w:szCs w:val="24"/>
        </w:rPr>
        <w:t>- некоторые хронические заболевания организма, прием лекарственных препаратов могут вызвать непереносимость контактных линз</w:t>
      </w:r>
      <w:r w:rsidR="00536D1D">
        <w:rPr>
          <w:rFonts w:ascii="Times New Roman" w:hAnsi="Times New Roman" w:cs="Times New Roman"/>
          <w:sz w:val="24"/>
          <w:szCs w:val="24"/>
        </w:rPr>
        <w:t>;</w:t>
      </w:r>
    </w:p>
    <w:p w14:paraId="0D3CC475" w14:textId="77777777" w:rsidR="008E7464" w:rsidRDefault="008E7464" w:rsidP="00536D1D">
      <w:pPr>
        <w:spacing w:after="0"/>
        <w:rPr>
          <w:rFonts w:ascii="Times New Roman" w:hAnsi="Times New Roman" w:cs="Times New Roman"/>
          <w:sz w:val="24"/>
          <w:szCs w:val="24"/>
        </w:rPr>
      </w:pPr>
      <w:r>
        <w:rPr>
          <w:rFonts w:ascii="Times New Roman" w:hAnsi="Times New Roman" w:cs="Times New Roman"/>
          <w:sz w:val="24"/>
          <w:szCs w:val="24"/>
        </w:rPr>
        <w:t>- в случаях острых общих инфекционных заболеваний, а также при воспалении глаз не разрешается пользоваться линзами</w:t>
      </w:r>
      <w:r w:rsidR="00536D1D">
        <w:rPr>
          <w:rFonts w:ascii="Times New Roman" w:hAnsi="Times New Roman" w:cs="Times New Roman"/>
          <w:sz w:val="24"/>
          <w:szCs w:val="24"/>
        </w:rPr>
        <w:t>.</w:t>
      </w:r>
    </w:p>
    <w:p w14:paraId="6F498153" w14:textId="77777777" w:rsidR="0082729C" w:rsidRDefault="0082729C" w:rsidP="0082729C">
      <w:pPr>
        <w:spacing w:after="0"/>
        <w:ind w:left="357"/>
        <w:rPr>
          <w:rFonts w:ascii="Times New Roman" w:hAnsi="Times New Roman" w:cs="Times New Roman"/>
          <w:sz w:val="24"/>
          <w:szCs w:val="24"/>
        </w:rPr>
      </w:pPr>
    </w:p>
    <w:p w14:paraId="71F333EA" w14:textId="77777777" w:rsidR="008E7464" w:rsidRPr="00536D1D" w:rsidRDefault="00536D1D" w:rsidP="008E7464">
      <w:pPr>
        <w:ind w:left="360"/>
        <w:rPr>
          <w:rFonts w:ascii="Times New Roman" w:hAnsi="Times New Roman" w:cs="Times New Roman"/>
          <w:i/>
          <w:sz w:val="24"/>
          <w:szCs w:val="24"/>
        </w:rPr>
      </w:pPr>
      <w:r w:rsidRPr="00536D1D">
        <w:rPr>
          <w:rFonts w:ascii="Times New Roman" w:hAnsi="Times New Roman" w:cs="Times New Roman"/>
          <w:i/>
          <w:sz w:val="24"/>
          <w:szCs w:val="24"/>
        </w:rPr>
        <w:t>Бассейны и открытые водоемы:</w:t>
      </w:r>
    </w:p>
    <w:p w14:paraId="1A1B89AD" w14:textId="77777777" w:rsidR="008E7464" w:rsidRDefault="008E7464" w:rsidP="00536D1D">
      <w:pPr>
        <w:spacing w:after="0"/>
        <w:rPr>
          <w:rFonts w:ascii="Times New Roman" w:hAnsi="Times New Roman" w:cs="Times New Roman"/>
          <w:sz w:val="24"/>
          <w:szCs w:val="24"/>
        </w:rPr>
      </w:pPr>
      <w:r>
        <w:rPr>
          <w:rFonts w:ascii="Times New Roman" w:hAnsi="Times New Roman" w:cs="Times New Roman"/>
          <w:sz w:val="24"/>
          <w:szCs w:val="24"/>
        </w:rPr>
        <w:t>- при посещении бассейна обязательно пользуйтесь</w:t>
      </w:r>
      <w:r w:rsidR="0082729C">
        <w:rPr>
          <w:rFonts w:ascii="Times New Roman" w:hAnsi="Times New Roman" w:cs="Times New Roman"/>
          <w:sz w:val="24"/>
          <w:szCs w:val="24"/>
        </w:rPr>
        <w:t xml:space="preserve"> очками для плавания</w:t>
      </w:r>
      <w:r w:rsidR="00536D1D">
        <w:rPr>
          <w:rFonts w:ascii="Times New Roman" w:hAnsi="Times New Roman" w:cs="Times New Roman"/>
          <w:sz w:val="24"/>
          <w:szCs w:val="24"/>
        </w:rPr>
        <w:t>;</w:t>
      </w:r>
    </w:p>
    <w:p w14:paraId="2D7D7A74"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если вода из бассейна попала вам в глаз, рекомендуется снять контактную линзу и промыть ее универсальным раствором и только после этого надеть линзу обратно</w:t>
      </w:r>
      <w:r w:rsidR="00536D1D">
        <w:rPr>
          <w:rFonts w:ascii="Times New Roman" w:hAnsi="Times New Roman" w:cs="Times New Roman"/>
          <w:sz w:val="24"/>
          <w:szCs w:val="24"/>
        </w:rPr>
        <w:t>;</w:t>
      </w:r>
    </w:p>
    <w:p w14:paraId="41CF8E5B"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не разрешается купаться в открытых пресных водоемах в контактных линзах</w:t>
      </w:r>
      <w:r w:rsidR="00536D1D">
        <w:rPr>
          <w:rFonts w:ascii="Times New Roman" w:hAnsi="Times New Roman" w:cs="Times New Roman"/>
          <w:sz w:val="24"/>
          <w:szCs w:val="24"/>
        </w:rPr>
        <w:t>.</w:t>
      </w:r>
    </w:p>
    <w:p w14:paraId="52950735" w14:textId="77777777" w:rsidR="0082729C" w:rsidRDefault="0082729C" w:rsidP="0082729C">
      <w:pPr>
        <w:spacing w:after="0"/>
        <w:ind w:left="357"/>
        <w:rPr>
          <w:rFonts w:ascii="Times New Roman" w:hAnsi="Times New Roman" w:cs="Times New Roman"/>
          <w:sz w:val="24"/>
          <w:szCs w:val="24"/>
        </w:rPr>
      </w:pPr>
    </w:p>
    <w:p w14:paraId="3A426767" w14:textId="77777777" w:rsidR="0082729C" w:rsidRPr="00536D1D" w:rsidRDefault="00536D1D" w:rsidP="008E7464">
      <w:pPr>
        <w:ind w:left="360"/>
        <w:rPr>
          <w:rFonts w:ascii="Times New Roman" w:hAnsi="Times New Roman" w:cs="Times New Roman"/>
          <w:i/>
          <w:sz w:val="24"/>
          <w:szCs w:val="24"/>
        </w:rPr>
      </w:pPr>
      <w:r w:rsidRPr="00536D1D">
        <w:rPr>
          <w:rFonts w:ascii="Times New Roman" w:hAnsi="Times New Roman" w:cs="Times New Roman"/>
          <w:i/>
          <w:sz w:val="24"/>
          <w:szCs w:val="24"/>
        </w:rPr>
        <w:t>Вы должны немедленно снять линзы и обратиться к своему врачу при следующих симптомах:</w:t>
      </w:r>
    </w:p>
    <w:p w14:paraId="2085AA85" w14:textId="77777777" w:rsidR="00536D1D"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боль в глазу, покраснение глаза, снижение остроты зрения</w:t>
      </w:r>
      <w:r w:rsidR="00536D1D">
        <w:rPr>
          <w:rFonts w:ascii="Times New Roman" w:hAnsi="Times New Roman" w:cs="Times New Roman"/>
          <w:sz w:val="24"/>
          <w:szCs w:val="24"/>
        </w:rPr>
        <w:t>;</w:t>
      </w:r>
    </w:p>
    <w:p w14:paraId="42EB6A76"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чувство жжения, зуд, дискомфорт</w:t>
      </w:r>
      <w:r w:rsidR="00536D1D">
        <w:rPr>
          <w:rFonts w:ascii="Times New Roman" w:hAnsi="Times New Roman" w:cs="Times New Roman"/>
          <w:sz w:val="24"/>
          <w:szCs w:val="24"/>
        </w:rPr>
        <w:t>;</w:t>
      </w:r>
    </w:p>
    <w:p w14:paraId="5C6008E8"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ощущение инородного тела при ношении линзы</w:t>
      </w:r>
      <w:r w:rsidR="00536D1D">
        <w:rPr>
          <w:rFonts w:ascii="Times New Roman" w:hAnsi="Times New Roman" w:cs="Times New Roman"/>
          <w:sz w:val="24"/>
          <w:szCs w:val="24"/>
        </w:rPr>
        <w:t>;</w:t>
      </w:r>
    </w:p>
    <w:p w14:paraId="6B429687"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необычные или более обильные выделения из глаз</w:t>
      </w:r>
      <w:r w:rsidR="00536D1D">
        <w:rPr>
          <w:rFonts w:ascii="Times New Roman" w:hAnsi="Times New Roman" w:cs="Times New Roman"/>
          <w:sz w:val="24"/>
          <w:szCs w:val="24"/>
        </w:rPr>
        <w:t>;</w:t>
      </w:r>
    </w:p>
    <w:p w14:paraId="7495A89C"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«затуманивание» зрения, появление радужных кругов или ореолов</w:t>
      </w:r>
      <w:r w:rsidR="00536D1D">
        <w:rPr>
          <w:rFonts w:ascii="Times New Roman" w:hAnsi="Times New Roman" w:cs="Times New Roman"/>
          <w:sz w:val="24"/>
          <w:szCs w:val="24"/>
        </w:rPr>
        <w:t>;</w:t>
      </w:r>
    </w:p>
    <w:p w14:paraId="2C725458"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появление светобоязни</w:t>
      </w:r>
      <w:r w:rsidR="00536D1D">
        <w:rPr>
          <w:rFonts w:ascii="Times New Roman" w:hAnsi="Times New Roman" w:cs="Times New Roman"/>
          <w:sz w:val="24"/>
          <w:szCs w:val="24"/>
        </w:rPr>
        <w:t>;</w:t>
      </w:r>
    </w:p>
    <w:p w14:paraId="391A8E8F" w14:textId="77777777" w:rsidR="0082729C" w:rsidRDefault="0082729C" w:rsidP="00536D1D">
      <w:pPr>
        <w:spacing w:after="0"/>
        <w:rPr>
          <w:rFonts w:ascii="Times New Roman" w:hAnsi="Times New Roman" w:cs="Times New Roman"/>
          <w:sz w:val="24"/>
          <w:szCs w:val="24"/>
        </w:rPr>
      </w:pPr>
      <w:r>
        <w:rPr>
          <w:rFonts w:ascii="Times New Roman" w:hAnsi="Times New Roman" w:cs="Times New Roman"/>
          <w:sz w:val="24"/>
          <w:szCs w:val="24"/>
        </w:rPr>
        <w:t>- ощущение постоянной сухости глаза</w:t>
      </w:r>
      <w:r w:rsidR="00536D1D">
        <w:rPr>
          <w:rFonts w:ascii="Times New Roman" w:hAnsi="Times New Roman" w:cs="Times New Roman"/>
          <w:sz w:val="24"/>
          <w:szCs w:val="24"/>
        </w:rPr>
        <w:t>.</w:t>
      </w:r>
    </w:p>
    <w:p w14:paraId="4ADBCE94" w14:textId="77777777" w:rsidR="0082729C" w:rsidRDefault="0082729C" w:rsidP="008E7464">
      <w:pPr>
        <w:ind w:left="360"/>
        <w:rPr>
          <w:rFonts w:ascii="Times New Roman" w:hAnsi="Times New Roman" w:cs="Times New Roman"/>
          <w:sz w:val="24"/>
          <w:szCs w:val="24"/>
        </w:rPr>
      </w:pPr>
    </w:p>
    <w:p w14:paraId="6D90DA4E" w14:textId="77777777" w:rsidR="001C1D67" w:rsidRPr="00E77520" w:rsidRDefault="00E77520" w:rsidP="0082729C">
      <w:pPr>
        <w:rPr>
          <w:rFonts w:ascii="Times New Roman" w:hAnsi="Times New Roman" w:cs="Times New Roman"/>
          <w:b/>
          <w:sz w:val="24"/>
          <w:szCs w:val="24"/>
        </w:rPr>
      </w:pPr>
      <w:r>
        <w:rPr>
          <w:rFonts w:ascii="Times New Roman" w:hAnsi="Times New Roman" w:cs="Times New Roman"/>
          <w:b/>
          <w:sz w:val="24"/>
          <w:szCs w:val="24"/>
        </w:rPr>
        <w:t>Уход за контактными линзами не требуется. Не носите линзы более одного дня.</w:t>
      </w:r>
    </w:p>
    <w:p w14:paraId="6913DAAB" w14:textId="77777777" w:rsidR="00C21ADC" w:rsidRPr="007306B7" w:rsidRDefault="00C21ADC" w:rsidP="00C21ADC">
      <w:pPr>
        <w:jc w:val="both"/>
        <w:rPr>
          <w:rFonts w:ascii="Times New Roman" w:hAnsi="Times New Roman" w:cs="Times New Roman"/>
          <w:b/>
          <w:sz w:val="24"/>
          <w:szCs w:val="24"/>
        </w:rPr>
      </w:pPr>
      <w:r w:rsidRPr="007306B7">
        <w:rPr>
          <w:rFonts w:ascii="Times New Roman" w:hAnsi="Times New Roman" w:cs="Times New Roman"/>
          <w:b/>
          <w:sz w:val="24"/>
          <w:szCs w:val="24"/>
        </w:rPr>
        <w:t>Контрольные визиты к врачу:</w:t>
      </w:r>
    </w:p>
    <w:p w14:paraId="39B8C789" w14:textId="77777777" w:rsidR="00C21ADC" w:rsidRPr="007306B7" w:rsidRDefault="00C21ADC" w:rsidP="00C21ADC">
      <w:pPr>
        <w:tabs>
          <w:tab w:val="left" w:pos="282"/>
          <w:tab w:val="left" w:pos="564"/>
          <w:tab w:val="left" w:pos="846"/>
          <w:tab w:val="left" w:pos="1129"/>
          <w:tab w:val="left" w:pos="1411"/>
          <w:tab w:val="left" w:pos="1693"/>
          <w:tab w:val="left" w:pos="1975"/>
          <w:tab w:val="left" w:pos="2257"/>
          <w:tab w:val="left" w:pos="2539"/>
          <w:tab w:val="left" w:pos="2821"/>
          <w:tab w:val="left" w:pos="3104"/>
          <w:tab w:val="left" w:pos="3386"/>
          <w:tab w:val="left" w:pos="3668"/>
          <w:tab w:val="left" w:pos="3950"/>
          <w:tab w:val="left" w:pos="4232"/>
          <w:tab w:val="left" w:pos="4514"/>
          <w:tab w:val="left" w:pos="4796"/>
          <w:tab w:val="left" w:pos="5079"/>
          <w:tab w:val="left" w:pos="5361"/>
          <w:tab w:val="left" w:pos="5643"/>
          <w:tab w:val="left" w:pos="5925"/>
          <w:tab w:val="left" w:pos="6207"/>
          <w:tab w:val="left" w:pos="6489"/>
          <w:tab w:val="left" w:pos="6771"/>
          <w:tab w:val="left" w:pos="7054"/>
          <w:tab w:val="left" w:pos="7336"/>
          <w:tab w:val="left" w:pos="7618"/>
          <w:tab w:val="left" w:pos="7900"/>
          <w:tab w:val="left" w:pos="8182"/>
          <w:tab w:val="left" w:pos="8464"/>
          <w:tab w:val="left" w:pos="8746"/>
          <w:tab w:val="left" w:pos="9029"/>
          <w:tab w:val="left" w:pos="9311"/>
          <w:tab w:val="left" w:pos="9417"/>
          <w:tab w:val="left" w:pos="9417"/>
        </w:tabs>
        <w:spacing w:after="0"/>
        <w:jc w:val="both"/>
        <w:rPr>
          <w:rFonts w:ascii="Times New Roman" w:eastAsia="Helvetica" w:hAnsi="Times New Roman" w:cs="Times New Roman"/>
          <w:sz w:val="24"/>
          <w:szCs w:val="24"/>
        </w:rPr>
      </w:pPr>
      <w:r w:rsidRPr="007306B7">
        <w:rPr>
          <w:rFonts w:ascii="Times New Roman" w:hAnsi="Times New Roman" w:cs="Times New Roman"/>
          <w:sz w:val="24"/>
          <w:szCs w:val="24"/>
        </w:rPr>
        <w:t>Регулярные визиты к специалисту необходимы, чтобы быть уверенным в том, что у Вас не возникает проблем со здоровьем при ношении контактных линз. Контрольный осмотр у врача и проверка линз обязательны каждые полгода.</w:t>
      </w:r>
    </w:p>
    <w:p w14:paraId="00CB9E74" w14:textId="77777777" w:rsidR="00C17F93" w:rsidRDefault="00C17F93" w:rsidP="00C17F93">
      <w:pPr>
        <w:jc w:val="both"/>
        <w:rPr>
          <w:rFonts w:ascii="Times New Roman" w:hAnsi="Times New Roman" w:cs="Times New Roman"/>
          <w:b/>
          <w:sz w:val="24"/>
          <w:szCs w:val="24"/>
        </w:rPr>
      </w:pPr>
      <w:r w:rsidRPr="002A7E0E">
        <w:rPr>
          <w:rFonts w:ascii="Times New Roman" w:hAnsi="Times New Roman" w:cs="Times New Roman"/>
          <w:b/>
          <w:sz w:val="24"/>
          <w:szCs w:val="24"/>
        </w:rPr>
        <w:t>Показания к применению:</w:t>
      </w:r>
    </w:p>
    <w:p w14:paraId="1E8A66CA" w14:textId="77777777" w:rsidR="00C17F93" w:rsidRDefault="00C17F93" w:rsidP="00C21ADC">
      <w:pPr>
        <w:jc w:val="both"/>
        <w:rPr>
          <w:rFonts w:ascii="Times New Roman" w:hAnsi="Times New Roman" w:cs="Times New Roman"/>
          <w:b/>
          <w:sz w:val="24"/>
          <w:szCs w:val="24"/>
        </w:rPr>
      </w:pPr>
      <w:r w:rsidRPr="00F71311">
        <w:rPr>
          <w:rFonts w:ascii="Times New Roman" w:hAnsi="Times New Roman"/>
          <w:spacing w:val="2"/>
          <w:sz w:val="24"/>
          <w:szCs w:val="24"/>
        </w:rPr>
        <w:t>Коррекция зрен</w:t>
      </w:r>
      <w:r w:rsidR="00F75960">
        <w:rPr>
          <w:rFonts w:ascii="Times New Roman" w:hAnsi="Times New Roman"/>
          <w:spacing w:val="2"/>
          <w:sz w:val="24"/>
          <w:szCs w:val="24"/>
        </w:rPr>
        <w:t xml:space="preserve">ия, ежедневное </w:t>
      </w:r>
      <w:r w:rsidRPr="00F71311">
        <w:rPr>
          <w:rFonts w:ascii="Times New Roman" w:hAnsi="Times New Roman"/>
          <w:spacing w:val="2"/>
          <w:sz w:val="24"/>
          <w:szCs w:val="24"/>
        </w:rPr>
        <w:t>ношение</w:t>
      </w:r>
      <w:r>
        <w:rPr>
          <w:rFonts w:ascii="Times New Roman" w:hAnsi="Times New Roman"/>
          <w:spacing w:val="2"/>
          <w:sz w:val="24"/>
          <w:szCs w:val="24"/>
        </w:rPr>
        <w:t>.</w:t>
      </w:r>
    </w:p>
    <w:p w14:paraId="3E961206" w14:textId="77777777" w:rsidR="00C21ADC" w:rsidRPr="007306B7" w:rsidRDefault="00C21ADC" w:rsidP="00C21ADC">
      <w:pPr>
        <w:jc w:val="both"/>
        <w:rPr>
          <w:rFonts w:ascii="Times New Roman" w:hAnsi="Times New Roman" w:cs="Times New Roman"/>
          <w:b/>
          <w:sz w:val="24"/>
          <w:szCs w:val="24"/>
          <w:lang w:eastAsia="ru-RU"/>
        </w:rPr>
      </w:pPr>
      <w:r w:rsidRPr="007306B7">
        <w:rPr>
          <w:rFonts w:ascii="Times New Roman" w:hAnsi="Times New Roman" w:cs="Times New Roman"/>
          <w:b/>
          <w:sz w:val="24"/>
          <w:szCs w:val="24"/>
          <w:lang w:eastAsia="ru-RU"/>
        </w:rPr>
        <w:t>Противопоказания</w:t>
      </w:r>
      <w:r w:rsidR="00C17F93">
        <w:rPr>
          <w:rFonts w:ascii="Times New Roman" w:hAnsi="Times New Roman" w:cs="Times New Roman"/>
          <w:b/>
          <w:sz w:val="24"/>
          <w:szCs w:val="24"/>
          <w:lang w:eastAsia="ru-RU"/>
        </w:rPr>
        <w:t xml:space="preserve"> к применению</w:t>
      </w:r>
      <w:r w:rsidRPr="007306B7">
        <w:rPr>
          <w:rFonts w:ascii="Times New Roman" w:hAnsi="Times New Roman" w:cs="Times New Roman"/>
          <w:b/>
          <w:sz w:val="24"/>
          <w:szCs w:val="24"/>
          <w:lang w:eastAsia="ru-RU"/>
        </w:rPr>
        <w:t>:</w:t>
      </w:r>
    </w:p>
    <w:p w14:paraId="1E3E4FD4" w14:textId="77777777" w:rsidR="00C21ADC" w:rsidRPr="007306B7" w:rsidRDefault="00C21ADC" w:rsidP="00C21ADC">
      <w:pPr>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Нельзя использовать контактные линзы, если существует любое из следующих условий:</w:t>
      </w:r>
    </w:p>
    <w:p w14:paraId="57893980" w14:textId="77777777" w:rsidR="00C21ADC" w:rsidRPr="007306B7"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Острое воспаление или инфекция передней части глаза (красные глаза);</w:t>
      </w:r>
    </w:p>
    <w:p w14:paraId="466FDA43" w14:textId="77777777" w:rsidR="00C21ADC" w:rsidRPr="007306B7"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Любые заболевания глаз (эрозия роговицы, язва роговицы, конъюнктивит, кератит), травмы или нарушения, которые влияют на роговицу, конъюнктиву или веки;</w:t>
      </w:r>
    </w:p>
    <w:p w14:paraId="4C15125B" w14:textId="77777777" w:rsidR="00C21ADC" w:rsidRPr="007306B7"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Недостаточная слезная секреция (сухость глаз);</w:t>
      </w:r>
    </w:p>
    <w:p w14:paraId="5F6E1AFA" w14:textId="77777777" w:rsidR="00C21ADC" w:rsidRPr="007306B7"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lastRenderedPageBreak/>
        <w:t>Пониженная чувствительность роговицы;</w:t>
      </w:r>
    </w:p>
    <w:p w14:paraId="1E0DD492" w14:textId="77777777" w:rsidR="00C21ADC" w:rsidRPr="007306B7"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Любое системное заболевание, которое может повлиять на глаза или быть преувеличенным при ношении контактных линз;</w:t>
      </w:r>
    </w:p>
    <w:p w14:paraId="13A0A029" w14:textId="77777777" w:rsidR="00C21ADC" w:rsidRPr="007306B7"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Аллергия на любой ингредиент, который должен использоваться для ухода за контактными линзами;</w:t>
      </w:r>
    </w:p>
    <w:p w14:paraId="142D0470" w14:textId="77777777" w:rsidR="00921C9C" w:rsidRPr="007306B7"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Любая активная инфекция роговицы (бактериальная, грибковая или вирусная);</w:t>
      </w:r>
    </w:p>
    <w:p w14:paraId="1E0FF15D" w14:textId="77777777" w:rsidR="00C21ADC" w:rsidRDefault="00C21ADC" w:rsidP="00C21ADC">
      <w:pPr>
        <w:pStyle w:val="a3"/>
        <w:numPr>
          <w:ilvl w:val="0"/>
          <w:numId w:val="2"/>
        </w:numPr>
        <w:spacing w:after="200" w:line="276"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Если глаза становятся красными или раздраженными.</w:t>
      </w:r>
    </w:p>
    <w:p w14:paraId="64AB4ADC" w14:textId="77777777" w:rsidR="00F75960" w:rsidRDefault="00F75960" w:rsidP="00F75960">
      <w:pPr>
        <w:spacing w:after="200" w:line="276" w:lineRule="auto"/>
        <w:jc w:val="both"/>
        <w:rPr>
          <w:rFonts w:ascii="Times New Roman" w:hAnsi="Times New Roman" w:cs="Times New Roman"/>
          <w:b/>
          <w:spacing w:val="2"/>
          <w:sz w:val="24"/>
          <w:szCs w:val="24"/>
        </w:rPr>
      </w:pPr>
      <w:r w:rsidRPr="00EF1E38">
        <w:rPr>
          <w:rFonts w:ascii="Times New Roman" w:hAnsi="Times New Roman" w:cs="Times New Roman"/>
          <w:b/>
          <w:spacing w:val="2"/>
          <w:sz w:val="24"/>
          <w:szCs w:val="24"/>
        </w:rPr>
        <w:t>Возможные побочные эффекты:</w:t>
      </w:r>
    </w:p>
    <w:p w14:paraId="1A63BE1B" w14:textId="77777777" w:rsidR="00F75960" w:rsidRPr="00F71311" w:rsidRDefault="00F75960" w:rsidP="00F75960">
      <w:p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Пациент должен быть проинформирован о том, что могут возникнуть следующие проблемы:</w:t>
      </w:r>
    </w:p>
    <w:p w14:paraId="7F80BFA9"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Боль в глазах;</w:t>
      </w:r>
    </w:p>
    <w:p w14:paraId="0945BCE5"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Pr>
          <w:rFonts w:ascii="Times New Roman" w:hAnsi="Times New Roman"/>
          <w:spacing w:val="2"/>
          <w:sz w:val="24"/>
          <w:szCs w:val="24"/>
        </w:rPr>
        <w:t xml:space="preserve">Жжение в глазах </w:t>
      </w:r>
      <w:r w:rsidRPr="00F71311">
        <w:rPr>
          <w:rFonts w:ascii="Times New Roman" w:hAnsi="Times New Roman"/>
          <w:spacing w:val="2"/>
          <w:sz w:val="24"/>
          <w:szCs w:val="24"/>
        </w:rPr>
        <w:t>или зуд (раздражение);</w:t>
      </w:r>
    </w:p>
    <w:p w14:paraId="536C5277"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Дискомфорт, по сравнению с тем, когда линза была впервые установлена на глаз;</w:t>
      </w:r>
    </w:p>
    <w:p w14:paraId="7DA47EB0"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Ощущение чего-то в глазу (инородное тело, поцарапанная область);</w:t>
      </w:r>
    </w:p>
    <w:p w14:paraId="2A9D0F83"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Чрезмерное слезотечение;</w:t>
      </w:r>
    </w:p>
    <w:p w14:paraId="6668EBE1"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Необычные выделения из глаз;</w:t>
      </w:r>
    </w:p>
    <w:p w14:paraId="622E0807"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Покраснение глаз;</w:t>
      </w:r>
    </w:p>
    <w:p w14:paraId="1AF6E6F6"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Снижение остроты зрения;</w:t>
      </w:r>
    </w:p>
    <w:p w14:paraId="0D072CDC"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Затуманенное зрение, радуга или ореолы вокруг предметов;</w:t>
      </w:r>
    </w:p>
    <w:p w14:paraId="67509DF4"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Чувствительность к свету (светобоязнь);</w:t>
      </w:r>
    </w:p>
    <w:p w14:paraId="1AC89606"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Сухие глаза;</w:t>
      </w:r>
    </w:p>
    <w:p w14:paraId="1C302BBD" w14:textId="77777777" w:rsidR="00F75960" w:rsidRPr="00F71311" w:rsidRDefault="00F75960" w:rsidP="00F75960">
      <w:pPr>
        <w:pStyle w:val="a3"/>
        <w:numPr>
          <w:ilvl w:val="0"/>
          <w:numId w:val="7"/>
        </w:num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Эрозия роговицы, язва роговицы, конъюнктивит, кератит;</w:t>
      </w:r>
    </w:p>
    <w:p w14:paraId="7F0AB70A" w14:textId="77777777" w:rsidR="00F75960" w:rsidRDefault="00F75960" w:rsidP="00F75960">
      <w:pPr>
        <w:spacing w:after="0" w:line="240" w:lineRule="auto"/>
        <w:jc w:val="both"/>
        <w:rPr>
          <w:rFonts w:ascii="Times New Roman" w:hAnsi="Times New Roman"/>
          <w:spacing w:val="2"/>
          <w:sz w:val="24"/>
          <w:szCs w:val="24"/>
        </w:rPr>
      </w:pPr>
      <w:r w:rsidRPr="00F71311">
        <w:rPr>
          <w:rFonts w:ascii="Times New Roman" w:hAnsi="Times New Roman"/>
          <w:spacing w:val="2"/>
          <w:sz w:val="24"/>
          <w:szCs w:val="24"/>
        </w:rPr>
        <w:t>Если пациент замечает что-либо из вышеперечисленного, он должен немедленно снять линзы.</w:t>
      </w:r>
    </w:p>
    <w:p w14:paraId="591D027A" w14:textId="77777777" w:rsidR="00F75960" w:rsidRPr="00F75960" w:rsidRDefault="00F75960" w:rsidP="00F75960">
      <w:pPr>
        <w:spacing w:after="200" w:line="276" w:lineRule="auto"/>
        <w:jc w:val="both"/>
        <w:rPr>
          <w:rFonts w:ascii="Times New Roman" w:hAnsi="Times New Roman" w:cs="Times New Roman"/>
          <w:spacing w:val="2"/>
          <w:sz w:val="24"/>
          <w:szCs w:val="24"/>
        </w:rPr>
      </w:pPr>
    </w:p>
    <w:p w14:paraId="48F4E84C" w14:textId="77777777" w:rsidR="002A1A28" w:rsidRPr="007306B7" w:rsidRDefault="002A1A28" w:rsidP="00C21ADC">
      <w:pPr>
        <w:rPr>
          <w:rFonts w:ascii="Times New Roman" w:hAnsi="Times New Roman" w:cs="Times New Roman"/>
          <w:b/>
          <w:spacing w:val="2"/>
          <w:sz w:val="24"/>
          <w:szCs w:val="24"/>
        </w:rPr>
      </w:pPr>
      <w:r w:rsidRPr="007306B7">
        <w:rPr>
          <w:rFonts w:ascii="Times New Roman" w:hAnsi="Times New Roman" w:cs="Times New Roman"/>
          <w:b/>
          <w:spacing w:val="2"/>
          <w:sz w:val="24"/>
          <w:szCs w:val="24"/>
        </w:rPr>
        <w:t>Маркировка:</w:t>
      </w:r>
    </w:p>
    <w:tbl>
      <w:tblPr>
        <w:tblStyle w:val="a5"/>
        <w:tblW w:w="0" w:type="auto"/>
        <w:tblLook w:val="04A0" w:firstRow="1" w:lastRow="0" w:firstColumn="1" w:lastColumn="0" w:noHBand="0" w:noVBand="1"/>
      </w:tblPr>
      <w:tblGrid>
        <w:gridCol w:w="3340"/>
        <w:gridCol w:w="3340"/>
      </w:tblGrid>
      <w:tr w:rsidR="002A1A28" w:rsidRPr="007306B7" w14:paraId="070B5154" w14:textId="77777777" w:rsidTr="005704D9">
        <w:tc>
          <w:tcPr>
            <w:tcW w:w="3340" w:type="dxa"/>
          </w:tcPr>
          <w:p w14:paraId="76808D9D" w14:textId="77777777" w:rsidR="002A1A28" w:rsidRPr="007306B7" w:rsidRDefault="002A1A28" w:rsidP="00AE5CBC">
            <w:pPr>
              <w:jc w:val="center"/>
              <w:rPr>
                <w:rFonts w:ascii="Times New Roman" w:hAnsi="Times New Roman" w:cs="Times New Roman"/>
                <w:spacing w:val="2"/>
                <w:sz w:val="24"/>
                <w:szCs w:val="24"/>
              </w:rPr>
            </w:pPr>
            <w:r w:rsidRPr="007306B7">
              <w:rPr>
                <w:rFonts w:ascii="Times New Roman" w:eastAsia="Calibri" w:hAnsi="Times New Roman" w:cs="Times New Roman"/>
                <w:noProof/>
                <w:sz w:val="24"/>
                <w:szCs w:val="24"/>
                <w:lang w:eastAsia="ru-RU"/>
              </w:rPr>
              <w:drawing>
                <wp:inline distT="0" distB="0" distL="0" distR="0" wp14:anchorId="2272B00C" wp14:editId="24D8778E">
                  <wp:extent cx="333375" cy="314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l="11650" t="18590" r="42719" b="73268"/>
                          <a:stretch>
                            <a:fillRect/>
                          </a:stretch>
                        </pic:blipFill>
                        <pic:spPr bwMode="auto">
                          <a:xfrm>
                            <a:off x="0" y="0"/>
                            <a:ext cx="333375" cy="314325"/>
                          </a:xfrm>
                          <a:prstGeom prst="rect">
                            <a:avLst/>
                          </a:prstGeom>
                          <a:noFill/>
                          <a:ln>
                            <a:noFill/>
                          </a:ln>
                        </pic:spPr>
                      </pic:pic>
                    </a:graphicData>
                  </a:graphic>
                </wp:inline>
              </w:drawing>
            </w:r>
          </w:p>
        </w:tc>
        <w:tc>
          <w:tcPr>
            <w:tcW w:w="3340" w:type="dxa"/>
          </w:tcPr>
          <w:p w14:paraId="3CC5B05A" w14:textId="77777777" w:rsidR="002A1A28" w:rsidRPr="007306B7" w:rsidRDefault="002A1A28" w:rsidP="005704D9">
            <w:pPr>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Использовать до</w:t>
            </w:r>
          </w:p>
        </w:tc>
      </w:tr>
      <w:tr w:rsidR="002A1A28" w:rsidRPr="007306B7" w14:paraId="3258C17A" w14:textId="77777777" w:rsidTr="005704D9">
        <w:tc>
          <w:tcPr>
            <w:tcW w:w="3340" w:type="dxa"/>
          </w:tcPr>
          <w:p w14:paraId="583BB4D1" w14:textId="77777777" w:rsidR="00154E56" w:rsidRPr="007306B7" w:rsidRDefault="002A1A28" w:rsidP="00154E56">
            <w:pPr>
              <w:jc w:val="center"/>
              <w:rPr>
                <w:rFonts w:ascii="Times New Roman" w:hAnsi="Times New Roman" w:cs="Times New Roman"/>
                <w:spacing w:val="2"/>
                <w:sz w:val="24"/>
                <w:szCs w:val="24"/>
              </w:rPr>
            </w:pPr>
            <w:r w:rsidRPr="007306B7">
              <w:rPr>
                <w:rFonts w:ascii="Times New Roman" w:eastAsia="Calibri" w:hAnsi="Times New Roman" w:cs="Times New Roman"/>
                <w:noProof/>
                <w:sz w:val="24"/>
                <w:szCs w:val="24"/>
                <w:lang w:eastAsia="ru-RU"/>
              </w:rPr>
              <w:drawing>
                <wp:inline distT="0" distB="0" distL="0" distR="0" wp14:anchorId="1F6F4919" wp14:editId="0B53F4A4">
                  <wp:extent cx="476250" cy="314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l="15533" t="54192" r="17476" b="40340"/>
                          <a:stretch>
                            <a:fillRect/>
                          </a:stretch>
                        </pic:blipFill>
                        <pic:spPr bwMode="auto">
                          <a:xfrm>
                            <a:off x="0" y="0"/>
                            <a:ext cx="476250" cy="314325"/>
                          </a:xfrm>
                          <a:prstGeom prst="rect">
                            <a:avLst/>
                          </a:prstGeom>
                          <a:noFill/>
                          <a:ln>
                            <a:noFill/>
                          </a:ln>
                        </pic:spPr>
                      </pic:pic>
                    </a:graphicData>
                  </a:graphic>
                </wp:inline>
              </w:drawing>
            </w:r>
          </w:p>
        </w:tc>
        <w:tc>
          <w:tcPr>
            <w:tcW w:w="3340" w:type="dxa"/>
          </w:tcPr>
          <w:p w14:paraId="0594A3B3" w14:textId="77777777" w:rsidR="002A1A28" w:rsidRPr="007306B7" w:rsidRDefault="002A1A28" w:rsidP="005704D9">
            <w:pPr>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Номер партии</w:t>
            </w:r>
          </w:p>
        </w:tc>
      </w:tr>
      <w:tr w:rsidR="002A1A28" w:rsidRPr="007306B7" w14:paraId="121551DF" w14:textId="77777777" w:rsidTr="005704D9">
        <w:tc>
          <w:tcPr>
            <w:tcW w:w="3340" w:type="dxa"/>
          </w:tcPr>
          <w:p w14:paraId="120328AF" w14:textId="77777777" w:rsidR="00154E56" w:rsidRPr="007306B7" w:rsidRDefault="002A1A28" w:rsidP="00154E56">
            <w:pPr>
              <w:jc w:val="center"/>
              <w:rPr>
                <w:rFonts w:ascii="Times New Roman" w:hAnsi="Times New Roman" w:cs="Times New Roman"/>
                <w:spacing w:val="2"/>
                <w:sz w:val="24"/>
                <w:szCs w:val="24"/>
              </w:rPr>
            </w:pPr>
            <w:r w:rsidRPr="007306B7">
              <w:rPr>
                <w:rFonts w:ascii="Times New Roman" w:hAnsi="Times New Roman" w:cs="Times New Roman"/>
                <w:noProof/>
                <w:spacing w:val="2"/>
                <w:sz w:val="24"/>
                <w:szCs w:val="24"/>
                <w:lang w:eastAsia="ru-RU"/>
              </w:rPr>
              <w:drawing>
                <wp:inline distT="0" distB="0" distL="0" distR="0" wp14:anchorId="2EDCDFAB" wp14:editId="6A7D5D6A">
                  <wp:extent cx="476250" cy="494569"/>
                  <wp:effectExtent l="0" t="0" r="0" b="1270"/>
                  <wp:docPr id="5" name="Рисунок 5" descr="C:\Users\Doc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octor\Deskto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961" cy="508808"/>
                          </a:xfrm>
                          <a:prstGeom prst="rect">
                            <a:avLst/>
                          </a:prstGeom>
                          <a:noFill/>
                          <a:ln>
                            <a:noFill/>
                          </a:ln>
                        </pic:spPr>
                      </pic:pic>
                    </a:graphicData>
                  </a:graphic>
                </wp:inline>
              </w:drawing>
            </w:r>
          </w:p>
        </w:tc>
        <w:tc>
          <w:tcPr>
            <w:tcW w:w="3340" w:type="dxa"/>
            <w:vAlign w:val="center"/>
          </w:tcPr>
          <w:p w14:paraId="1E3C805E" w14:textId="77777777" w:rsidR="002A1A28" w:rsidRPr="007306B7" w:rsidRDefault="002A1A28" w:rsidP="005704D9">
            <w:pPr>
              <w:rPr>
                <w:rFonts w:ascii="Times New Roman" w:hAnsi="Times New Roman" w:cs="Times New Roman"/>
                <w:spacing w:val="2"/>
                <w:sz w:val="24"/>
                <w:szCs w:val="24"/>
              </w:rPr>
            </w:pPr>
            <w:r w:rsidRPr="007306B7">
              <w:rPr>
                <w:rFonts w:ascii="Times New Roman" w:hAnsi="Times New Roman" w:cs="Times New Roman"/>
                <w:spacing w:val="2"/>
                <w:sz w:val="24"/>
                <w:szCs w:val="24"/>
              </w:rPr>
              <w:t xml:space="preserve">Стерилизация </w:t>
            </w:r>
            <w:r w:rsidR="00E77520">
              <w:rPr>
                <w:rFonts w:ascii="Times New Roman" w:hAnsi="Times New Roman" w:cs="Times New Roman"/>
                <w:spacing w:val="2"/>
                <w:sz w:val="24"/>
                <w:szCs w:val="24"/>
              </w:rPr>
              <w:t>паровым методом</w:t>
            </w:r>
          </w:p>
        </w:tc>
      </w:tr>
      <w:tr w:rsidR="002A1A28" w:rsidRPr="007306B7" w14:paraId="6BC72207" w14:textId="77777777" w:rsidTr="005704D9">
        <w:tc>
          <w:tcPr>
            <w:tcW w:w="3340" w:type="dxa"/>
          </w:tcPr>
          <w:p w14:paraId="56F28292" w14:textId="77777777" w:rsidR="002A1A28" w:rsidRPr="007306B7" w:rsidRDefault="00C8174B" w:rsidP="00AE5CBC">
            <w:pPr>
              <w:jc w:val="center"/>
              <w:rPr>
                <w:rFonts w:ascii="Times New Roman" w:hAnsi="Times New Roman" w:cs="Times New Roman"/>
                <w:spacing w:val="2"/>
                <w:sz w:val="24"/>
                <w:szCs w:val="24"/>
              </w:rPr>
            </w:pPr>
            <w:r w:rsidRPr="00C8174B">
              <w:rPr>
                <w:rFonts w:ascii="Times New Roman" w:hAnsi="Times New Roman" w:cs="Times New Roman"/>
                <w:noProof/>
                <w:spacing w:val="2"/>
                <w:sz w:val="24"/>
                <w:szCs w:val="24"/>
                <w:lang w:eastAsia="ru-RU"/>
              </w:rPr>
              <w:drawing>
                <wp:inline distT="0" distB="0" distL="0" distR="0" wp14:anchorId="6675917C" wp14:editId="475B240E">
                  <wp:extent cx="514350" cy="276225"/>
                  <wp:effectExtent l="0" t="0" r="0" b="9525"/>
                  <wp:docPr id="2" name="Рисунок 2" descr="C:\Users\Doctor\Desktop\uv bloc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tor\Desktop\uv block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tc>
        <w:tc>
          <w:tcPr>
            <w:tcW w:w="3340" w:type="dxa"/>
          </w:tcPr>
          <w:p w14:paraId="3087FB79" w14:textId="77777777" w:rsidR="002A1A28" w:rsidRPr="007306B7" w:rsidRDefault="002A1A28" w:rsidP="005704D9">
            <w:pPr>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Защита от ультрафиолетового излучения</w:t>
            </w:r>
          </w:p>
        </w:tc>
      </w:tr>
      <w:tr w:rsidR="002A1A28" w:rsidRPr="007306B7" w14:paraId="5EC6A9BB" w14:textId="77777777" w:rsidTr="005704D9">
        <w:tc>
          <w:tcPr>
            <w:tcW w:w="3340" w:type="dxa"/>
          </w:tcPr>
          <w:p w14:paraId="517154E9" w14:textId="77777777" w:rsidR="002A1A28" w:rsidRPr="007306B7" w:rsidRDefault="002A1A28" w:rsidP="00AE5CBC">
            <w:pPr>
              <w:jc w:val="center"/>
              <w:rPr>
                <w:rFonts w:ascii="Times New Roman" w:hAnsi="Times New Roman" w:cs="Times New Roman"/>
                <w:spacing w:val="2"/>
                <w:sz w:val="24"/>
                <w:szCs w:val="24"/>
              </w:rPr>
            </w:pPr>
            <w:r w:rsidRPr="007306B7">
              <w:rPr>
                <w:rFonts w:ascii="Times New Roman" w:hAnsi="Times New Roman" w:cs="Times New Roman"/>
                <w:noProof/>
                <w:spacing w:val="2"/>
                <w:sz w:val="24"/>
                <w:szCs w:val="24"/>
                <w:lang w:eastAsia="ru-RU"/>
              </w:rPr>
              <w:drawing>
                <wp:inline distT="0" distB="0" distL="0" distR="0" wp14:anchorId="0E82F70B" wp14:editId="514C1F30">
                  <wp:extent cx="476250" cy="508969"/>
                  <wp:effectExtent l="0" t="0" r="0" b="0"/>
                  <wp:docPr id="9" name="Рисунок 9" descr="C:\Users\Doctor\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ctor\Desktop\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418" cy="514492"/>
                          </a:xfrm>
                          <a:prstGeom prst="rect">
                            <a:avLst/>
                          </a:prstGeom>
                          <a:noFill/>
                          <a:ln>
                            <a:noFill/>
                          </a:ln>
                        </pic:spPr>
                      </pic:pic>
                    </a:graphicData>
                  </a:graphic>
                </wp:inline>
              </w:drawing>
            </w:r>
          </w:p>
        </w:tc>
        <w:tc>
          <w:tcPr>
            <w:tcW w:w="3340" w:type="dxa"/>
          </w:tcPr>
          <w:p w14:paraId="03D35DEB" w14:textId="77777777" w:rsidR="002A1A28" w:rsidRPr="007306B7" w:rsidRDefault="002A1A28" w:rsidP="005704D9">
            <w:pPr>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Осторожно! Обратитесь к инструкции по применению</w:t>
            </w:r>
          </w:p>
        </w:tc>
      </w:tr>
      <w:tr w:rsidR="001E1017" w:rsidRPr="007306B7" w14:paraId="33B7DF0B" w14:textId="77777777" w:rsidTr="00154E56">
        <w:tc>
          <w:tcPr>
            <w:tcW w:w="3340" w:type="dxa"/>
          </w:tcPr>
          <w:p w14:paraId="066A4EF7" w14:textId="77777777" w:rsidR="001E1017" w:rsidRDefault="001E1017" w:rsidP="00AE5CBC">
            <w:pPr>
              <w:jc w:val="center"/>
              <w:rPr>
                <w:rFonts w:ascii="Times New Roman" w:hAnsi="Times New Roman" w:cs="Times New Roman"/>
                <w:spacing w:val="2"/>
                <w:sz w:val="24"/>
                <w:szCs w:val="24"/>
              </w:rPr>
            </w:pPr>
            <w:r w:rsidRPr="007306B7">
              <w:rPr>
                <w:rFonts w:ascii="Times New Roman" w:hAnsi="Times New Roman" w:cs="Times New Roman"/>
                <w:noProof/>
                <w:spacing w:val="2"/>
                <w:sz w:val="24"/>
                <w:szCs w:val="24"/>
                <w:lang w:eastAsia="ru-RU"/>
              </w:rPr>
              <w:drawing>
                <wp:inline distT="0" distB="0" distL="0" distR="0" wp14:anchorId="70554522" wp14:editId="124A1B3F">
                  <wp:extent cx="600075" cy="619125"/>
                  <wp:effectExtent l="0" t="0" r="9525" b="9525"/>
                  <wp:docPr id="1" name="Рисунок 1" descr="\\cloudstation.okvision.ru\Retail\Lab\Галина\Регистрация\ФОТО\Безымянный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station.okvision.ru\Retail\Lab\Галина\Регистрация\ФОТО\Безымянный1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14:paraId="37642004" w14:textId="77777777" w:rsidR="00154E56" w:rsidRPr="007306B7" w:rsidRDefault="00154E56" w:rsidP="00AE5CBC">
            <w:pPr>
              <w:jc w:val="center"/>
              <w:rPr>
                <w:rFonts w:ascii="Times New Roman" w:hAnsi="Times New Roman" w:cs="Times New Roman"/>
                <w:spacing w:val="2"/>
                <w:sz w:val="24"/>
                <w:szCs w:val="24"/>
              </w:rPr>
            </w:pPr>
          </w:p>
        </w:tc>
        <w:tc>
          <w:tcPr>
            <w:tcW w:w="3340" w:type="dxa"/>
            <w:vAlign w:val="center"/>
          </w:tcPr>
          <w:p w14:paraId="172CFB78" w14:textId="77777777" w:rsidR="001E1017" w:rsidRPr="007306B7" w:rsidRDefault="001E1017" w:rsidP="00154E56">
            <w:pPr>
              <w:rPr>
                <w:rFonts w:ascii="Times New Roman" w:hAnsi="Times New Roman" w:cs="Times New Roman"/>
                <w:spacing w:val="2"/>
                <w:sz w:val="24"/>
                <w:szCs w:val="24"/>
              </w:rPr>
            </w:pPr>
            <w:r w:rsidRPr="007306B7">
              <w:rPr>
                <w:rFonts w:ascii="Times New Roman" w:hAnsi="Times New Roman" w:cs="Times New Roman"/>
                <w:spacing w:val="2"/>
                <w:sz w:val="24"/>
                <w:szCs w:val="24"/>
              </w:rPr>
              <w:t>Не использовать более 1 дня</w:t>
            </w:r>
          </w:p>
        </w:tc>
      </w:tr>
      <w:tr w:rsidR="00E542AE" w:rsidRPr="007306B7" w14:paraId="09F8B497" w14:textId="77777777" w:rsidTr="00154E56">
        <w:tc>
          <w:tcPr>
            <w:tcW w:w="3340" w:type="dxa"/>
          </w:tcPr>
          <w:p w14:paraId="2FF48888" w14:textId="77777777" w:rsidR="00E542AE" w:rsidRPr="00597450" w:rsidRDefault="00016086" w:rsidP="00E542AE">
            <w:pPr>
              <w:jc w:val="center"/>
              <w:rPr>
                <w:noProof/>
                <w:spacing w:val="2"/>
              </w:rPr>
            </w:pPr>
            <w:r>
              <w:rPr>
                <w:noProof/>
                <w:spacing w:val="2"/>
              </w:rPr>
              <w:pict w14:anchorId="4003F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i1025" type="#_x0000_t75" alt="" style="width:34.7pt;height:33.85pt;visibility:visible;mso-width-percent:0;mso-height-percent:0;mso-width-percent:0;mso-height-percent:0">
                  <v:imagedata r:id="rId13" o:title="куркод"/>
                </v:shape>
              </w:pict>
            </w:r>
          </w:p>
        </w:tc>
        <w:tc>
          <w:tcPr>
            <w:tcW w:w="3340" w:type="dxa"/>
            <w:vAlign w:val="center"/>
          </w:tcPr>
          <w:p w14:paraId="53269396" w14:textId="77777777" w:rsidR="00E542AE" w:rsidRPr="00E542AE" w:rsidRDefault="00E542AE" w:rsidP="00E542AE">
            <w:pPr>
              <w:rPr>
                <w:rFonts w:ascii="Times New Roman" w:hAnsi="Times New Roman" w:cs="Times New Roman"/>
                <w:spacing w:val="2"/>
                <w:sz w:val="24"/>
                <w:szCs w:val="24"/>
              </w:rPr>
            </w:pPr>
            <w:r w:rsidRPr="00E542AE">
              <w:rPr>
                <w:rFonts w:ascii="Times New Roman" w:hAnsi="Times New Roman" w:cs="Times New Roman"/>
                <w:spacing w:val="2"/>
                <w:sz w:val="24"/>
                <w:szCs w:val="24"/>
                <w:lang w:val="en-US"/>
              </w:rPr>
              <w:t>QR</w:t>
            </w:r>
            <w:r w:rsidRPr="00E542AE">
              <w:rPr>
                <w:rFonts w:ascii="Times New Roman" w:hAnsi="Times New Roman" w:cs="Times New Roman"/>
                <w:spacing w:val="2"/>
                <w:sz w:val="24"/>
                <w:szCs w:val="24"/>
              </w:rPr>
              <w:t xml:space="preserve"> код - </w:t>
            </w:r>
            <w:hyperlink r:id="rId14" w:history="1">
              <w:r w:rsidRPr="00E542AE">
                <w:rPr>
                  <w:rStyle w:val="a6"/>
                  <w:rFonts w:ascii="Times New Roman" w:hAnsi="Times New Roman" w:cs="Times New Roman"/>
                  <w:sz w:val="24"/>
                  <w:szCs w:val="24"/>
                </w:rPr>
                <w:t>http://stopmyopia.ru/</w:t>
              </w:r>
            </w:hyperlink>
          </w:p>
        </w:tc>
      </w:tr>
      <w:tr w:rsidR="00C8174B" w:rsidRPr="007306B7" w14:paraId="370C08DC" w14:textId="77777777" w:rsidTr="00154E56">
        <w:tc>
          <w:tcPr>
            <w:tcW w:w="3340" w:type="dxa"/>
          </w:tcPr>
          <w:p w14:paraId="2534C931" w14:textId="77777777" w:rsidR="00C8174B" w:rsidRDefault="00C8174B" w:rsidP="00E542AE">
            <w:pPr>
              <w:jc w:val="center"/>
              <w:rPr>
                <w:noProof/>
                <w:spacing w:val="2"/>
              </w:rPr>
            </w:pPr>
            <w:r w:rsidRPr="00C8174B">
              <w:rPr>
                <w:noProof/>
                <w:spacing w:val="2"/>
                <w:lang w:eastAsia="ru-RU"/>
              </w:rPr>
              <w:drawing>
                <wp:inline distT="0" distB="0" distL="0" distR="0" wp14:anchorId="7326023F" wp14:editId="143124A6">
                  <wp:extent cx="419100" cy="428625"/>
                  <wp:effectExtent l="0" t="0" r="0" b="9525"/>
                  <wp:docPr id="10" name="Рисунок 10" descr="C:\Users\Doctor\Desktop\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tor\Desktop\3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p>
        </w:tc>
        <w:tc>
          <w:tcPr>
            <w:tcW w:w="3340" w:type="dxa"/>
            <w:vAlign w:val="center"/>
          </w:tcPr>
          <w:p w14:paraId="75172973" w14:textId="77777777" w:rsidR="00C8174B" w:rsidRDefault="00C8174B" w:rsidP="00E542AE">
            <w:pPr>
              <w:rPr>
                <w:rFonts w:ascii="Times New Roman" w:hAnsi="Times New Roman" w:cs="Times New Roman"/>
                <w:spacing w:val="2"/>
                <w:sz w:val="24"/>
                <w:szCs w:val="24"/>
              </w:rPr>
            </w:pPr>
            <w:r>
              <w:rPr>
                <w:rFonts w:ascii="Times New Roman" w:hAnsi="Times New Roman" w:cs="Times New Roman"/>
                <w:spacing w:val="2"/>
                <w:sz w:val="24"/>
                <w:szCs w:val="24"/>
              </w:rPr>
              <w:t>3</w:t>
            </w:r>
            <w:r>
              <w:rPr>
                <w:rFonts w:ascii="Times New Roman" w:hAnsi="Times New Roman" w:cs="Times New Roman"/>
                <w:spacing w:val="2"/>
                <w:sz w:val="24"/>
                <w:szCs w:val="24"/>
                <w:lang w:val="en-US"/>
              </w:rPr>
              <w:t xml:space="preserve">D </w:t>
            </w:r>
            <w:r>
              <w:rPr>
                <w:rFonts w:ascii="Times New Roman" w:hAnsi="Times New Roman" w:cs="Times New Roman"/>
                <w:spacing w:val="2"/>
                <w:sz w:val="24"/>
                <w:szCs w:val="24"/>
              </w:rPr>
              <w:t xml:space="preserve">увлажнение </w:t>
            </w:r>
          </w:p>
          <w:p w14:paraId="149E1A04" w14:textId="77777777" w:rsidR="00C8174B" w:rsidRDefault="00C8174B" w:rsidP="00E542AE">
            <w:pPr>
              <w:rPr>
                <w:rFonts w:ascii="Times New Roman" w:hAnsi="Times New Roman" w:cs="Times New Roman"/>
                <w:spacing w:val="2"/>
                <w:sz w:val="24"/>
                <w:szCs w:val="24"/>
              </w:rPr>
            </w:pPr>
            <w:r>
              <w:rPr>
                <w:rFonts w:ascii="Times New Roman" w:hAnsi="Times New Roman" w:cs="Times New Roman"/>
                <w:spacing w:val="2"/>
                <w:sz w:val="24"/>
                <w:szCs w:val="24"/>
              </w:rPr>
              <w:t xml:space="preserve">гиалуронат </w:t>
            </w:r>
          </w:p>
          <w:p w14:paraId="1058BB09" w14:textId="77777777" w:rsidR="00C8174B" w:rsidRPr="00C8174B" w:rsidRDefault="00C8174B" w:rsidP="00E542AE">
            <w:pPr>
              <w:rPr>
                <w:rFonts w:ascii="Times New Roman" w:hAnsi="Times New Roman" w:cs="Times New Roman"/>
                <w:spacing w:val="2"/>
                <w:sz w:val="24"/>
                <w:szCs w:val="24"/>
              </w:rPr>
            </w:pPr>
            <w:r>
              <w:rPr>
                <w:rFonts w:ascii="Times New Roman" w:hAnsi="Times New Roman" w:cs="Times New Roman"/>
                <w:spacing w:val="2"/>
                <w:sz w:val="24"/>
                <w:szCs w:val="24"/>
              </w:rPr>
              <w:t>натрия</w:t>
            </w:r>
          </w:p>
        </w:tc>
      </w:tr>
      <w:tr w:rsidR="002A1A28" w:rsidRPr="007306B7" w14:paraId="79AE31D0" w14:textId="77777777" w:rsidTr="005704D9">
        <w:trPr>
          <w:trHeight w:val="547"/>
        </w:trPr>
        <w:tc>
          <w:tcPr>
            <w:tcW w:w="3340" w:type="dxa"/>
            <w:vAlign w:val="center"/>
          </w:tcPr>
          <w:p w14:paraId="63BCA96D" w14:textId="77777777" w:rsidR="002A1A28" w:rsidRPr="007306B7" w:rsidRDefault="002A1A28" w:rsidP="00AE5CBC">
            <w:pPr>
              <w:jc w:val="center"/>
              <w:rPr>
                <w:rFonts w:ascii="Times New Roman" w:hAnsi="Times New Roman" w:cs="Times New Roman"/>
                <w:b/>
                <w:spacing w:val="2"/>
                <w:sz w:val="24"/>
                <w:szCs w:val="24"/>
              </w:rPr>
            </w:pPr>
            <w:r w:rsidRPr="007306B7">
              <w:rPr>
                <w:rFonts w:ascii="Times New Roman" w:hAnsi="Times New Roman" w:cs="Times New Roman"/>
                <w:b/>
                <w:spacing w:val="2"/>
                <w:sz w:val="24"/>
                <w:szCs w:val="24"/>
              </w:rPr>
              <w:lastRenderedPageBreak/>
              <w:t>R</w:t>
            </w:r>
          </w:p>
        </w:tc>
        <w:tc>
          <w:tcPr>
            <w:tcW w:w="3340" w:type="dxa"/>
          </w:tcPr>
          <w:p w14:paraId="57BC9BB4" w14:textId="77777777" w:rsidR="002A1A28" w:rsidRPr="007306B7" w:rsidRDefault="002A1A28" w:rsidP="005704D9">
            <w:pPr>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Правая линза</w:t>
            </w:r>
          </w:p>
        </w:tc>
      </w:tr>
      <w:tr w:rsidR="002A1A28" w:rsidRPr="007306B7" w14:paraId="69F9E8AB" w14:textId="77777777" w:rsidTr="005704D9">
        <w:trPr>
          <w:trHeight w:val="541"/>
        </w:trPr>
        <w:tc>
          <w:tcPr>
            <w:tcW w:w="3340" w:type="dxa"/>
            <w:vAlign w:val="center"/>
          </w:tcPr>
          <w:p w14:paraId="2AB9E835" w14:textId="77777777" w:rsidR="002A1A28" w:rsidRPr="007306B7" w:rsidRDefault="002A1A28" w:rsidP="00AE5CBC">
            <w:pPr>
              <w:jc w:val="center"/>
              <w:rPr>
                <w:rFonts w:ascii="Times New Roman" w:hAnsi="Times New Roman" w:cs="Times New Roman"/>
                <w:b/>
                <w:spacing w:val="2"/>
                <w:sz w:val="24"/>
                <w:szCs w:val="24"/>
              </w:rPr>
            </w:pPr>
            <w:r w:rsidRPr="007306B7">
              <w:rPr>
                <w:rFonts w:ascii="Times New Roman" w:hAnsi="Times New Roman" w:cs="Times New Roman"/>
                <w:b/>
                <w:spacing w:val="2"/>
                <w:sz w:val="24"/>
                <w:szCs w:val="24"/>
              </w:rPr>
              <w:t>L</w:t>
            </w:r>
          </w:p>
        </w:tc>
        <w:tc>
          <w:tcPr>
            <w:tcW w:w="3340" w:type="dxa"/>
          </w:tcPr>
          <w:p w14:paraId="390E059B" w14:textId="77777777" w:rsidR="002A1A28" w:rsidRPr="007306B7" w:rsidRDefault="002A1A28" w:rsidP="005704D9">
            <w:pPr>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Левая линза</w:t>
            </w:r>
          </w:p>
        </w:tc>
      </w:tr>
      <w:tr w:rsidR="00AE5CBC" w:rsidRPr="007306B7" w14:paraId="64691EDF" w14:textId="77777777" w:rsidTr="00C93D51">
        <w:trPr>
          <w:trHeight w:val="541"/>
        </w:trPr>
        <w:tc>
          <w:tcPr>
            <w:tcW w:w="3340" w:type="dxa"/>
            <w:vAlign w:val="center"/>
          </w:tcPr>
          <w:p w14:paraId="335FCE66" w14:textId="77777777" w:rsidR="00AE5CBC" w:rsidRPr="007306B7" w:rsidRDefault="00AE5CBC" w:rsidP="00AE5CBC">
            <w:pPr>
              <w:jc w:val="center"/>
              <w:rPr>
                <w:rFonts w:ascii="Times New Roman" w:hAnsi="Times New Roman" w:cs="Times New Roman"/>
                <w:b/>
                <w:spacing w:val="2"/>
                <w:sz w:val="24"/>
                <w:szCs w:val="24"/>
                <w:lang w:val="en-US"/>
              </w:rPr>
            </w:pPr>
            <w:r w:rsidRPr="007306B7">
              <w:rPr>
                <w:rFonts w:ascii="Times New Roman" w:hAnsi="Times New Roman" w:cs="Times New Roman"/>
                <w:b/>
                <w:spacing w:val="2"/>
                <w:sz w:val="24"/>
                <w:szCs w:val="24"/>
              </w:rPr>
              <w:t>SP.</w:t>
            </w:r>
            <w:r w:rsidR="00735EF8" w:rsidRPr="007306B7">
              <w:rPr>
                <w:rFonts w:ascii="Times New Roman" w:hAnsi="Times New Roman" w:cs="Times New Roman"/>
                <w:b/>
                <w:spacing w:val="2"/>
                <w:sz w:val="24"/>
                <w:szCs w:val="24"/>
              </w:rPr>
              <w:t xml:space="preserve"> /</w:t>
            </w:r>
            <w:r w:rsidR="00735EF8" w:rsidRPr="007306B7">
              <w:rPr>
                <w:rFonts w:ascii="Times New Roman" w:hAnsi="Times New Roman" w:cs="Times New Roman"/>
                <w:b/>
                <w:spacing w:val="2"/>
                <w:sz w:val="24"/>
                <w:szCs w:val="24"/>
                <w:lang w:val="en-US"/>
              </w:rPr>
              <w:t xml:space="preserve"> P</w:t>
            </w:r>
          </w:p>
        </w:tc>
        <w:tc>
          <w:tcPr>
            <w:tcW w:w="3340" w:type="dxa"/>
            <w:vAlign w:val="center"/>
          </w:tcPr>
          <w:p w14:paraId="7D7DF691" w14:textId="77777777" w:rsidR="00AE5CBC" w:rsidRPr="007306B7" w:rsidRDefault="00AE5CBC" w:rsidP="00AE5CBC">
            <w:pPr>
              <w:rPr>
                <w:rFonts w:ascii="Times New Roman" w:hAnsi="Times New Roman" w:cs="Times New Roman"/>
                <w:spacing w:val="2"/>
                <w:sz w:val="24"/>
                <w:szCs w:val="24"/>
              </w:rPr>
            </w:pPr>
            <w:r w:rsidRPr="007306B7">
              <w:rPr>
                <w:rFonts w:ascii="Times New Roman" w:hAnsi="Times New Roman" w:cs="Times New Roman"/>
                <w:spacing w:val="2"/>
                <w:sz w:val="24"/>
                <w:szCs w:val="24"/>
              </w:rPr>
              <w:t>Задняя вершинная рефракция</w:t>
            </w:r>
          </w:p>
        </w:tc>
      </w:tr>
      <w:tr w:rsidR="00AE5CBC" w:rsidRPr="007306B7" w14:paraId="1D53C31D" w14:textId="77777777" w:rsidTr="00C93D51">
        <w:trPr>
          <w:trHeight w:val="541"/>
        </w:trPr>
        <w:tc>
          <w:tcPr>
            <w:tcW w:w="3340" w:type="dxa"/>
            <w:vAlign w:val="center"/>
          </w:tcPr>
          <w:p w14:paraId="2FD23724" w14:textId="77777777" w:rsidR="00AE5CBC" w:rsidRDefault="00AE5CBC" w:rsidP="00AE5CBC">
            <w:pPr>
              <w:jc w:val="center"/>
              <w:rPr>
                <w:rFonts w:ascii="Times New Roman" w:hAnsi="Times New Roman" w:cs="Times New Roman"/>
                <w:b/>
                <w:spacing w:val="2"/>
                <w:sz w:val="24"/>
                <w:szCs w:val="24"/>
              </w:rPr>
            </w:pPr>
            <w:r w:rsidRPr="007306B7">
              <w:rPr>
                <w:rFonts w:ascii="Times New Roman" w:hAnsi="Times New Roman" w:cs="Times New Roman"/>
                <w:b/>
                <w:spacing w:val="2"/>
                <w:sz w:val="24"/>
                <w:szCs w:val="24"/>
              </w:rPr>
              <w:t>CP.</w:t>
            </w:r>
          </w:p>
          <w:p w14:paraId="2E9A29A9" w14:textId="77777777" w:rsidR="00154E56" w:rsidRPr="00154E56" w:rsidRDefault="00154E56" w:rsidP="00AE5CBC">
            <w:pPr>
              <w:jc w:val="center"/>
              <w:rPr>
                <w:rFonts w:ascii="Times New Roman" w:hAnsi="Times New Roman" w:cs="Times New Roman"/>
                <w:b/>
                <w:spacing w:val="2"/>
                <w:sz w:val="24"/>
                <w:szCs w:val="24"/>
              </w:rPr>
            </w:pPr>
            <w:r w:rsidRPr="00154E56">
              <w:rPr>
                <w:rFonts w:ascii="Times New Roman" w:hAnsi="Times New Roman" w:cs="Times New Roman"/>
                <w:spacing w:val="2"/>
                <w:sz w:val="24"/>
                <w:szCs w:val="24"/>
              </w:rPr>
              <w:t>В соответствии с вариантом исполнения</w:t>
            </w:r>
          </w:p>
        </w:tc>
        <w:tc>
          <w:tcPr>
            <w:tcW w:w="3340" w:type="dxa"/>
            <w:vAlign w:val="center"/>
          </w:tcPr>
          <w:p w14:paraId="6B3CFA1B" w14:textId="77777777" w:rsidR="00AE5CBC" w:rsidRPr="007306B7" w:rsidRDefault="00AE5CBC" w:rsidP="00154E56">
            <w:pPr>
              <w:rPr>
                <w:rFonts w:ascii="Times New Roman" w:hAnsi="Times New Roman" w:cs="Times New Roman"/>
                <w:spacing w:val="2"/>
                <w:sz w:val="24"/>
                <w:szCs w:val="24"/>
              </w:rPr>
            </w:pPr>
            <w:r w:rsidRPr="007306B7">
              <w:rPr>
                <w:rFonts w:ascii="Times New Roman" w:hAnsi="Times New Roman" w:cs="Times New Roman"/>
                <w:spacing w:val="2"/>
                <w:sz w:val="24"/>
                <w:szCs w:val="24"/>
              </w:rPr>
              <w:t>Цилиндр</w:t>
            </w:r>
          </w:p>
        </w:tc>
      </w:tr>
      <w:tr w:rsidR="00AE5CBC" w:rsidRPr="007306B7" w14:paraId="0E71BEAE" w14:textId="77777777" w:rsidTr="00C93D51">
        <w:trPr>
          <w:trHeight w:val="541"/>
        </w:trPr>
        <w:tc>
          <w:tcPr>
            <w:tcW w:w="3340" w:type="dxa"/>
            <w:vAlign w:val="center"/>
          </w:tcPr>
          <w:p w14:paraId="3170F931" w14:textId="77777777" w:rsidR="00AE5CBC" w:rsidRDefault="00AE5CBC" w:rsidP="00AE5CBC">
            <w:pPr>
              <w:jc w:val="center"/>
              <w:rPr>
                <w:rFonts w:ascii="Times New Roman" w:hAnsi="Times New Roman" w:cs="Times New Roman"/>
                <w:b/>
                <w:spacing w:val="2"/>
                <w:sz w:val="24"/>
                <w:szCs w:val="24"/>
              </w:rPr>
            </w:pPr>
            <w:r w:rsidRPr="007306B7">
              <w:rPr>
                <w:rFonts w:ascii="Times New Roman" w:hAnsi="Times New Roman" w:cs="Times New Roman"/>
                <w:b/>
                <w:spacing w:val="2"/>
                <w:sz w:val="24"/>
                <w:szCs w:val="24"/>
              </w:rPr>
              <w:t>AX.</w:t>
            </w:r>
          </w:p>
          <w:p w14:paraId="5614957B" w14:textId="77777777" w:rsidR="00154E56" w:rsidRPr="00154E56" w:rsidRDefault="00154E56" w:rsidP="00AE5CBC">
            <w:pPr>
              <w:jc w:val="center"/>
              <w:rPr>
                <w:rFonts w:ascii="Times New Roman" w:hAnsi="Times New Roman" w:cs="Times New Roman"/>
                <w:b/>
                <w:spacing w:val="2"/>
                <w:sz w:val="24"/>
                <w:szCs w:val="24"/>
              </w:rPr>
            </w:pPr>
            <w:r w:rsidRPr="00154E56">
              <w:rPr>
                <w:rFonts w:ascii="Times New Roman" w:hAnsi="Times New Roman" w:cs="Times New Roman"/>
                <w:spacing w:val="2"/>
                <w:sz w:val="24"/>
                <w:szCs w:val="24"/>
              </w:rPr>
              <w:t>В соответствии с вариантом исполнения</w:t>
            </w:r>
          </w:p>
        </w:tc>
        <w:tc>
          <w:tcPr>
            <w:tcW w:w="3340" w:type="dxa"/>
            <w:vAlign w:val="center"/>
          </w:tcPr>
          <w:p w14:paraId="6EB770DD" w14:textId="77777777" w:rsidR="00AE5CBC" w:rsidRPr="007306B7" w:rsidRDefault="00D71BBB" w:rsidP="00154E56">
            <w:pPr>
              <w:rPr>
                <w:rFonts w:ascii="Times New Roman" w:hAnsi="Times New Roman" w:cs="Times New Roman"/>
                <w:spacing w:val="2"/>
                <w:sz w:val="24"/>
                <w:szCs w:val="24"/>
              </w:rPr>
            </w:pPr>
            <w:r>
              <w:rPr>
                <w:rFonts w:ascii="Times New Roman" w:hAnsi="Times New Roman" w:cs="Times New Roman"/>
                <w:spacing w:val="2"/>
                <w:sz w:val="24"/>
                <w:szCs w:val="24"/>
              </w:rPr>
              <w:t>Ось</w:t>
            </w:r>
            <w:r w:rsidR="00154E56">
              <w:rPr>
                <w:rFonts w:ascii="Times New Roman" w:hAnsi="Times New Roman" w:cs="Times New Roman"/>
                <w:spacing w:val="2"/>
                <w:sz w:val="24"/>
                <w:szCs w:val="24"/>
              </w:rPr>
              <w:t xml:space="preserve"> </w:t>
            </w:r>
          </w:p>
        </w:tc>
      </w:tr>
      <w:tr w:rsidR="00AE5CBC" w:rsidRPr="007306B7" w14:paraId="5CD8D142" w14:textId="77777777" w:rsidTr="00C93D51">
        <w:trPr>
          <w:trHeight w:val="541"/>
        </w:trPr>
        <w:tc>
          <w:tcPr>
            <w:tcW w:w="3340" w:type="dxa"/>
            <w:vAlign w:val="center"/>
          </w:tcPr>
          <w:p w14:paraId="3CACDE5F" w14:textId="77777777" w:rsidR="00AE5CBC" w:rsidRPr="007306B7" w:rsidRDefault="00AE5CBC" w:rsidP="00AE5CBC">
            <w:pPr>
              <w:jc w:val="center"/>
              <w:rPr>
                <w:rFonts w:ascii="Times New Roman" w:hAnsi="Times New Roman" w:cs="Times New Roman"/>
                <w:b/>
                <w:spacing w:val="2"/>
                <w:sz w:val="24"/>
                <w:szCs w:val="24"/>
              </w:rPr>
            </w:pPr>
            <w:r w:rsidRPr="007306B7">
              <w:rPr>
                <w:rFonts w:ascii="Times New Roman" w:hAnsi="Times New Roman" w:cs="Times New Roman"/>
                <w:b/>
                <w:spacing w:val="2"/>
                <w:sz w:val="24"/>
                <w:szCs w:val="24"/>
              </w:rPr>
              <w:t>BC.</w:t>
            </w:r>
          </w:p>
        </w:tc>
        <w:tc>
          <w:tcPr>
            <w:tcW w:w="3340" w:type="dxa"/>
            <w:vAlign w:val="center"/>
          </w:tcPr>
          <w:p w14:paraId="4EDBAF16" w14:textId="77777777" w:rsidR="00AE5CBC" w:rsidRPr="007306B7" w:rsidRDefault="00AE5CBC" w:rsidP="00AE5CBC">
            <w:pPr>
              <w:rPr>
                <w:rFonts w:ascii="Times New Roman" w:hAnsi="Times New Roman" w:cs="Times New Roman"/>
                <w:spacing w:val="2"/>
                <w:sz w:val="24"/>
                <w:szCs w:val="24"/>
              </w:rPr>
            </w:pPr>
            <w:r w:rsidRPr="007306B7">
              <w:rPr>
                <w:rFonts w:ascii="Times New Roman" w:hAnsi="Times New Roman" w:cs="Times New Roman"/>
                <w:spacing w:val="2"/>
                <w:sz w:val="24"/>
                <w:szCs w:val="24"/>
              </w:rPr>
              <w:t xml:space="preserve">Радиус кривизны </w:t>
            </w:r>
            <w:r w:rsidR="00D71BBB">
              <w:rPr>
                <w:rFonts w:ascii="Times New Roman" w:hAnsi="Times New Roman" w:cs="Times New Roman"/>
                <w:spacing w:val="2"/>
                <w:sz w:val="24"/>
                <w:szCs w:val="24"/>
              </w:rPr>
              <w:t>задней оптической поверхности</w:t>
            </w:r>
          </w:p>
        </w:tc>
      </w:tr>
      <w:tr w:rsidR="00AE5CBC" w:rsidRPr="007306B7" w14:paraId="7D8C61DC" w14:textId="77777777" w:rsidTr="00C93D51">
        <w:trPr>
          <w:trHeight w:val="541"/>
        </w:trPr>
        <w:tc>
          <w:tcPr>
            <w:tcW w:w="3340" w:type="dxa"/>
            <w:vAlign w:val="center"/>
          </w:tcPr>
          <w:p w14:paraId="04E0AAE5" w14:textId="77777777" w:rsidR="00AE5CBC" w:rsidRPr="007306B7" w:rsidRDefault="00AE5CBC" w:rsidP="00AE5CBC">
            <w:pPr>
              <w:jc w:val="center"/>
              <w:rPr>
                <w:rFonts w:ascii="Times New Roman" w:hAnsi="Times New Roman" w:cs="Times New Roman"/>
                <w:b/>
                <w:spacing w:val="2"/>
                <w:sz w:val="24"/>
                <w:szCs w:val="24"/>
              </w:rPr>
            </w:pPr>
            <w:r w:rsidRPr="007306B7">
              <w:rPr>
                <w:rFonts w:ascii="Times New Roman" w:hAnsi="Times New Roman" w:cs="Times New Roman"/>
                <w:b/>
                <w:spacing w:val="2"/>
                <w:sz w:val="24"/>
                <w:szCs w:val="24"/>
              </w:rPr>
              <w:t>DIA.</w:t>
            </w:r>
          </w:p>
        </w:tc>
        <w:tc>
          <w:tcPr>
            <w:tcW w:w="3340" w:type="dxa"/>
            <w:vAlign w:val="center"/>
          </w:tcPr>
          <w:p w14:paraId="3A08C578" w14:textId="77777777" w:rsidR="00AE5CBC" w:rsidRPr="007306B7" w:rsidRDefault="00AE5CBC" w:rsidP="00AE5CBC">
            <w:pPr>
              <w:rPr>
                <w:rFonts w:ascii="Times New Roman" w:hAnsi="Times New Roman" w:cs="Times New Roman"/>
                <w:spacing w:val="2"/>
                <w:sz w:val="24"/>
                <w:szCs w:val="24"/>
              </w:rPr>
            </w:pPr>
            <w:r w:rsidRPr="007306B7">
              <w:rPr>
                <w:rFonts w:ascii="Times New Roman" w:hAnsi="Times New Roman" w:cs="Times New Roman"/>
                <w:spacing w:val="2"/>
                <w:sz w:val="24"/>
                <w:szCs w:val="24"/>
              </w:rPr>
              <w:t>Диаметр</w:t>
            </w:r>
          </w:p>
        </w:tc>
      </w:tr>
    </w:tbl>
    <w:p w14:paraId="0D9329E3" w14:textId="77777777" w:rsidR="00B3514E" w:rsidRPr="007306B7" w:rsidRDefault="00B3514E" w:rsidP="002A1A28">
      <w:pPr>
        <w:tabs>
          <w:tab w:val="left" w:pos="282"/>
          <w:tab w:val="left" w:pos="564"/>
          <w:tab w:val="left" w:pos="846"/>
          <w:tab w:val="left" w:pos="1129"/>
          <w:tab w:val="left" w:pos="1411"/>
          <w:tab w:val="left" w:pos="1693"/>
          <w:tab w:val="left" w:pos="1975"/>
          <w:tab w:val="left" w:pos="2257"/>
          <w:tab w:val="left" w:pos="2539"/>
          <w:tab w:val="left" w:pos="2821"/>
          <w:tab w:val="left" w:pos="3104"/>
          <w:tab w:val="left" w:pos="3386"/>
          <w:tab w:val="left" w:pos="3668"/>
          <w:tab w:val="left" w:pos="3950"/>
          <w:tab w:val="left" w:pos="4232"/>
          <w:tab w:val="left" w:pos="4514"/>
          <w:tab w:val="left" w:pos="4796"/>
          <w:tab w:val="left" w:pos="5079"/>
          <w:tab w:val="left" w:pos="5361"/>
          <w:tab w:val="left" w:pos="5643"/>
          <w:tab w:val="left" w:pos="5925"/>
          <w:tab w:val="left" w:pos="6207"/>
          <w:tab w:val="left" w:pos="6489"/>
          <w:tab w:val="left" w:pos="6771"/>
          <w:tab w:val="left" w:pos="7054"/>
          <w:tab w:val="left" w:pos="7336"/>
          <w:tab w:val="left" w:pos="7618"/>
          <w:tab w:val="left" w:pos="7900"/>
          <w:tab w:val="left" w:pos="8182"/>
          <w:tab w:val="left" w:pos="8464"/>
          <w:tab w:val="left" w:pos="8746"/>
          <w:tab w:val="left" w:pos="9029"/>
          <w:tab w:val="left" w:pos="9311"/>
          <w:tab w:val="left" w:pos="9417"/>
          <w:tab w:val="left" w:pos="9417"/>
        </w:tabs>
        <w:spacing w:after="0"/>
        <w:jc w:val="both"/>
        <w:rPr>
          <w:rFonts w:ascii="Times New Roman" w:eastAsia="Helvetica" w:hAnsi="Times New Roman" w:cs="Times New Roman"/>
          <w:sz w:val="24"/>
          <w:szCs w:val="24"/>
        </w:rPr>
      </w:pPr>
    </w:p>
    <w:p w14:paraId="61BAB1C5" w14:textId="77777777" w:rsidR="00DB5427" w:rsidRDefault="00C21ADC" w:rsidP="00C21ADC">
      <w:pPr>
        <w:spacing w:after="0" w:line="22" w:lineRule="atLeast"/>
        <w:jc w:val="both"/>
        <w:rPr>
          <w:rFonts w:ascii="Times New Roman" w:hAnsi="Times New Roman" w:cs="Times New Roman"/>
          <w:b/>
          <w:sz w:val="24"/>
          <w:szCs w:val="24"/>
        </w:rPr>
      </w:pPr>
      <w:r w:rsidRPr="007306B7">
        <w:rPr>
          <w:rFonts w:ascii="Times New Roman" w:hAnsi="Times New Roman" w:cs="Times New Roman"/>
          <w:b/>
          <w:sz w:val="24"/>
          <w:szCs w:val="24"/>
        </w:rPr>
        <w:t>Стерилизация:</w:t>
      </w:r>
    </w:p>
    <w:p w14:paraId="5242B745" w14:textId="77777777" w:rsidR="00DB5427" w:rsidRPr="007306B7" w:rsidRDefault="00DB5427" w:rsidP="00C21ADC">
      <w:pPr>
        <w:spacing w:after="0" w:line="22" w:lineRule="atLeast"/>
        <w:jc w:val="both"/>
        <w:rPr>
          <w:rFonts w:ascii="Times New Roman" w:hAnsi="Times New Roman" w:cs="Times New Roman"/>
          <w:b/>
          <w:sz w:val="24"/>
          <w:szCs w:val="24"/>
        </w:rPr>
      </w:pPr>
    </w:p>
    <w:p w14:paraId="647DB0B3" w14:textId="77777777" w:rsidR="00C21ADC" w:rsidRPr="007306B7" w:rsidRDefault="00C21ADC" w:rsidP="00C21ADC">
      <w:pPr>
        <w:spacing w:line="22" w:lineRule="atLeast"/>
        <w:jc w:val="both"/>
        <w:rPr>
          <w:rFonts w:ascii="Times New Roman" w:hAnsi="Times New Roman" w:cs="Times New Roman"/>
          <w:sz w:val="24"/>
          <w:szCs w:val="24"/>
        </w:rPr>
      </w:pPr>
      <w:r w:rsidRPr="007306B7">
        <w:rPr>
          <w:rFonts w:ascii="Times New Roman" w:hAnsi="Times New Roman" w:cs="Times New Roman"/>
          <w:sz w:val="24"/>
          <w:szCs w:val="24"/>
        </w:rPr>
        <w:t>Линзы поставляются стерильными</w:t>
      </w:r>
      <w:r w:rsidR="00DB5427">
        <w:rPr>
          <w:rFonts w:ascii="Times New Roman" w:hAnsi="Times New Roman" w:cs="Times New Roman"/>
          <w:sz w:val="24"/>
          <w:szCs w:val="24"/>
        </w:rPr>
        <w:t xml:space="preserve">. Стерилизация паровым методом. </w:t>
      </w:r>
    </w:p>
    <w:p w14:paraId="44F0ACAD" w14:textId="77777777" w:rsidR="00964414" w:rsidRPr="007306B7" w:rsidRDefault="00964414" w:rsidP="00C21ADC">
      <w:pPr>
        <w:spacing w:after="0" w:line="240" w:lineRule="auto"/>
        <w:jc w:val="both"/>
        <w:rPr>
          <w:rFonts w:ascii="Times New Roman" w:hAnsi="Times New Roman" w:cs="Times New Roman"/>
          <w:b/>
          <w:sz w:val="24"/>
          <w:szCs w:val="24"/>
        </w:rPr>
      </w:pPr>
    </w:p>
    <w:p w14:paraId="601D4708" w14:textId="77777777" w:rsidR="00C21ADC" w:rsidRPr="007306B7" w:rsidRDefault="00C21ADC" w:rsidP="00C21ADC">
      <w:pPr>
        <w:spacing w:after="0" w:line="240" w:lineRule="auto"/>
        <w:jc w:val="both"/>
        <w:rPr>
          <w:rFonts w:ascii="Times New Roman" w:hAnsi="Times New Roman" w:cs="Times New Roman"/>
          <w:b/>
          <w:sz w:val="24"/>
          <w:szCs w:val="24"/>
        </w:rPr>
      </w:pPr>
      <w:r w:rsidRPr="007306B7">
        <w:rPr>
          <w:rFonts w:ascii="Times New Roman" w:hAnsi="Times New Roman" w:cs="Times New Roman"/>
          <w:b/>
          <w:sz w:val="24"/>
          <w:szCs w:val="24"/>
        </w:rPr>
        <w:t>Упаковка:</w:t>
      </w:r>
    </w:p>
    <w:p w14:paraId="5E3AE41B" w14:textId="77777777" w:rsidR="00C21ADC" w:rsidRPr="007306B7" w:rsidRDefault="00C21ADC" w:rsidP="00C21ADC">
      <w:pPr>
        <w:spacing w:after="0" w:line="240" w:lineRule="auto"/>
        <w:jc w:val="both"/>
        <w:rPr>
          <w:rFonts w:ascii="Times New Roman" w:hAnsi="Times New Roman" w:cs="Times New Roman"/>
          <w:b/>
          <w:sz w:val="24"/>
          <w:szCs w:val="24"/>
        </w:rPr>
      </w:pPr>
    </w:p>
    <w:p w14:paraId="144DD6B9" w14:textId="77777777" w:rsidR="00C21ADC" w:rsidRDefault="00DB5427" w:rsidP="00C21ADC">
      <w:pPr>
        <w:spacing w:after="0" w:line="240" w:lineRule="auto"/>
        <w:jc w:val="both"/>
        <w:rPr>
          <w:rFonts w:ascii="Times New Roman" w:hAnsi="Times New Roman" w:cs="Times New Roman"/>
          <w:sz w:val="24"/>
          <w:szCs w:val="24"/>
        </w:rPr>
      </w:pPr>
      <w:r w:rsidRPr="00DB5427">
        <w:rPr>
          <w:rFonts w:ascii="Times New Roman" w:hAnsi="Times New Roman" w:cs="Times New Roman"/>
          <w:sz w:val="24"/>
          <w:szCs w:val="24"/>
        </w:rPr>
        <w:t xml:space="preserve">Каждая линза поставляется в </w:t>
      </w:r>
      <w:r>
        <w:rPr>
          <w:rFonts w:ascii="Times New Roman" w:hAnsi="Times New Roman" w:cs="Times New Roman"/>
          <w:sz w:val="24"/>
          <w:szCs w:val="24"/>
        </w:rPr>
        <w:t xml:space="preserve">буферном физ. растворе </w:t>
      </w:r>
      <w:r w:rsidRPr="00DB5427">
        <w:rPr>
          <w:rFonts w:ascii="Times New Roman" w:hAnsi="Times New Roman" w:cs="Times New Roman"/>
          <w:sz w:val="24"/>
          <w:szCs w:val="24"/>
        </w:rPr>
        <w:t>в индивидуальной пластиковой упаковке.</w:t>
      </w:r>
    </w:p>
    <w:p w14:paraId="093334CD" w14:textId="77777777" w:rsidR="00DB5427" w:rsidRPr="007306B7" w:rsidRDefault="00DB5427" w:rsidP="00C21ADC">
      <w:pPr>
        <w:spacing w:after="0" w:line="240" w:lineRule="auto"/>
        <w:jc w:val="both"/>
        <w:rPr>
          <w:rFonts w:ascii="Times New Roman" w:hAnsi="Times New Roman" w:cs="Times New Roman"/>
          <w:sz w:val="24"/>
          <w:szCs w:val="24"/>
        </w:rPr>
      </w:pPr>
    </w:p>
    <w:p w14:paraId="0C7D5BCA" w14:textId="77777777" w:rsidR="00C21ADC" w:rsidRPr="007306B7" w:rsidRDefault="00C21ADC" w:rsidP="00C21ADC">
      <w:pPr>
        <w:spacing w:after="0" w:line="240" w:lineRule="auto"/>
        <w:jc w:val="both"/>
        <w:rPr>
          <w:rFonts w:ascii="Times New Roman" w:hAnsi="Times New Roman" w:cs="Times New Roman"/>
          <w:b/>
          <w:sz w:val="24"/>
          <w:szCs w:val="24"/>
        </w:rPr>
      </w:pPr>
      <w:r w:rsidRPr="007306B7">
        <w:rPr>
          <w:rFonts w:ascii="Times New Roman" w:hAnsi="Times New Roman" w:cs="Times New Roman"/>
          <w:b/>
          <w:sz w:val="24"/>
          <w:szCs w:val="24"/>
        </w:rPr>
        <w:t xml:space="preserve">Хранение и срок годности: </w:t>
      </w:r>
    </w:p>
    <w:p w14:paraId="40371A84" w14:textId="77777777" w:rsidR="00C21ADC" w:rsidRPr="007306B7" w:rsidRDefault="00C21ADC" w:rsidP="00C21ADC">
      <w:pPr>
        <w:spacing w:after="0" w:line="240" w:lineRule="auto"/>
        <w:jc w:val="both"/>
        <w:rPr>
          <w:rFonts w:ascii="Times New Roman" w:hAnsi="Times New Roman" w:cs="Times New Roman"/>
          <w:sz w:val="24"/>
          <w:szCs w:val="24"/>
        </w:rPr>
      </w:pPr>
    </w:p>
    <w:p w14:paraId="1D011465" w14:textId="77777777" w:rsidR="00C21ADC" w:rsidRPr="007306B7" w:rsidRDefault="00DB4A77" w:rsidP="00C21ADC">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Линзы необходимо хранить при</w:t>
      </w:r>
      <w:r w:rsidR="00DB5427" w:rsidRPr="00DB5427">
        <w:rPr>
          <w:rFonts w:ascii="Times New Roman" w:hAnsi="Times New Roman" w:cs="Times New Roman"/>
          <w:sz w:val="24"/>
          <w:szCs w:val="24"/>
        </w:rPr>
        <w:t xml:space="preserve"> температуре от +5°C до + 40°C, влажности окружающего воздуха не более 40-65%, избегать действия прямых солнечных лучей.</w:t>
      </w:r>
      <w:r w:rsidR="00C21ADC" w:rsidRPr="00DB5427">
        <w:rPr>
          <w:rFonts w:ascii="Times New Roman" w:hAnsi="Times New Roman" w:cs="Times New Roman"/>
          <w:sz w:val="24"/>
          <w:szCs w:val="24"/>
        </w:rPr>
        <w:t xml:space="preserve"> </w:t>
      </w:r>
      <w:r w:rsidR="00D71BBB" w:rsidRPr="00DB5427">
        <w:rPr>
          <w:rFonts w:ascii="Times New Roman" w:hAnsi="Times New Roman" w:cs="Times New Roman"/>
          <w:sz w:val="24"/>
          <w:szCs w:val="24"/>
        </w:rPr>
        <w:t>Хранить</w:t>
      </w:r>
      <w:r w:rsidR="00D71BBB">
        <w:rPr>
          <w:rFonts w:ascii="Times New Roman" w:hAnsi="Times New Roman" w:cs="Times New Roman"/>
          <w:sz w:val="24"/>
          <w:szCs w:val="24"/>
        </w:rPr>
        <w:t xml:space="preserve"> в недоступном для детей. </w:t>
      </w:r>
      <w:r w:rsidR="00C8174B">
        <w:rPr>
          <w:rFonts w:ascii="Times New Roman" w:hAnsi="Times New Roman" w:cs="Times New Roman"/>
          <w:sz w:val="24"/>
          <w:szCs w:val="24"/>
        </w:rPr>
        <w:t>С</w:t>
      </w:r>
      <w:r w:rsidR="00C21ADC" w:rsidRPr="007306B7">
        <w:rPr>
          <w:rFonts w:ascii="Times New Roman" w:hAnsi="Times New Roman" w:cs="Times New Roman"/>
          <w:sz w:val="24"/>
          <w:szCs w:val="24"/>
        </w:rPr>
        <w:t>рок годности конта</w:t>
      </w:r>
      <w:r w:rsidR="00C8174B">
        <w:rPr>
          <w:rFonts w:ascii="Times New Roman" w:hAnsi="Times New Roman" w:cs="Times New Roman"/>
          <w:sz w:val="24"/>
          <w:szCs w:val="24"/>
        </w:rPr>
        <w:t>ктной линзы -</w:t>
      </w:r>
      <w:r w:rsidR="00C21ADC" w:rsidRPr="007306B7">
        <w:rPr>
          <w:rFonts w:ascii="Times New Roman" w:hAnsi="Times New Roman" w:cs="Times New Roman"/>
          <w:sz w:val="24"/>
          <w:szCs w:val="24"/>
        </w:rPr>
        <w:t xml:space="preserve"> 5 лет</w:t>
      </w:r>
      <w:r w:rsidR="00C21ADC" w:rsidRPr="007306B7">
        <w:rPr>
          <w:rFonts w:ascii="Times New Roman" w:hAnsi="Times New Roman" w:cs="Times New Roman"/>
          <w:b/>
          <w:sz w:val="24"/>
          <w:szCs w:val="24"/>
        </w:rPr>
        <w:t xml:space="preserve">, </w:t>
      </w:r>
      <w:r w:rsidR="00C8174B">
        <w:rPr>
          <w:rFonts w:ascii="Times New Roman" w:hAnsi="Times New Roman" w:cs="Times New Roman"/>
          <w:spacing w:val="2"/>
          <w:sz w:val="24"/>
          <w:szCs w:val="24"/>
        </w:rPr>
        <w:t xml:space="preserve">срок службы линз составляет </w:t>
      </w:r>
      <w:r w:rsidR="00C21ADC" w:rsidRPr="007306B7">
        <w:rPr>
          <w:rFonts w:ascii="Times New Roman" w:hAnsi="Times New Roman" w:cs="Times New Roman"/>
          <w:spacing w:val="2"/>
          <w:sz w:val="24"/>
          <w:szCs w:val="24"/>
        </w:rPr>
        <w:t>1 день.</w:t>
      </w:r>
    </w:p>
    <w:p w14:paraId="4D782362" w14:textId="77777777" w:rsidR="00C21ADC" w:rsidRPr="007306B7" w:rsidRDefault="00C21ADC" w:rsidP="00C21ADC">
      <w:pPr>
        <w:spacing w:after="0" w:line="240" w:lineRule="auto"/>
        <w:jc w:val="both"/>
        <w:rPr>
          <w:rFonts w:ascii="Times New Roman" w:hAnsi="Times New Roman" w:cs="Times New Roman"/>
          <w:spacing w:val="2"/>
          <w:sz w:val="24"/>
          <w:szCs w:val="24"/>
        </w:rPr>
      </w:pPr>
      <w:r w:rsidRPr="007306B7">
        <w:rPr>
          <w:rFonts w:ascii="Times New Roman" w:hAnsi="Times New Roman" w:cs="Times New Roman"/>
          <w:spacing w:val="2"/>
          <w:sz w:val="24"/>
          <w:szCs w:val="24"/>
        </w:rPr>
        <w:t xml:space="preserve">Не применять после истечения срока годности! </w:t>
      </w:r>
    </w:p>
    <w:p w14:paraId="14F24564" w14:textId="77777777" w:rsidR="00536D1D" w:rsidRPr="007306B7" w:rsidRDefault="00536D1D" w:rsidP="00C21ADC">
      <w:pPr>
        <w:spacing w:after="0" w:line="240" w:lineRule="auto"/>
        <w:jc w:val="both"/>
        <w:rPr>
          <w:rFonts w:ascii="Times New Roman" w:hAnsi="Times New Roman" w:cs="Times New Roman"/>
          <w:b/>
          <w:sz w:val="24"/>
          <w:szCs w:val="24"/>
        </w:rPr>
      </w:pPr>
    </w:p>
    <w:p w14:paraId="2B1BBFFB" w14:textId="77777777" w:rsidR="00B526AC" w:rsidRDefault="00B526AC" w:rsidP="00C21ADC">
      <w:pPr>
        <w:spacing w:after="0" w:line="240" w:lineRule="auto"/>
        <w:jc w:val="both"/>
        <w:rPr>
          <w:rFonts w:ascii="Times New Roman" w:hAnsi="Times New Roman" w:cs="Times New Roman"/>
          <w:b/>
          <w:sz w:val="24"/>
          <w:szCs w:val="24"/>
        </w:rPr>
      </w:pPr>
    </w:p>
    <w:p w14:paraId="4DA2A354" w14:textId="77777777" w:rsidR="00B526AC" w:rsidRDefault="00B526AC" w:rsidP="00C21ADC">
      <w:pPr>
        <w:spacing w:after="0" w:line="240" w:lineRule="auto"/>
        <w:jc w:val="both"/>
        <w:rPr>
          <w:rFonts w:ascii="Times New Roman" w:hAnsi="Times New Roman" w:cs="Times New Roman"/>
          <w:b/>
          <w:sz w:val="24"/>
          <w:szCs w:val="24"/>
        </w:rPr>
      </w:pPr>
    </w:p>
    <w:p w14:paraId="2D5CB830" w14:textId="62A0CB43" w:rsidR="00C21ADC" w:rsidRPr="007306B7" w:rsidRDefault="00C21ADC" w:rsidP="00C21ADC">
      <w:pPr>
        <w:spacing w:after="0" w:line="240" w:lineRule="auto"/>
        <w:jc w:val="both"/>
        <w:rPr>
          <w:rFonts w:ascii="Times New Roman" w:hAnsi="Times New Roman" w:cs="Times New Roman"/>
          <w:b/>
          <w:sz w:val="24"/>
          <w:szCs w:val="24"/>
        </w:rPr>
      </w:pPr>
      <w:r w:rsidRPr="007306B7">
        <w:rPr>
          <w:rFonts w:ascii="Times New Roman" w:hAnsi="Times New Roman" w:cs="Times New Roman"/>
          <w:b/>
          <w:sz w:val="24"/>
          <w:szCs w:val="24"/>
        </w:rPr>
        <w:t>Требования к охране окружающей среды:</w:t>
      </w:r>
    </w:p>
    <w:p w14:paraId="5912DF61" w14:textId="77777777" w:rsidR="00C21ADC" w:rsidRPr="007306B7" w:rsidRDefault="00C21ADC" w:rsidP="00C21ADC">
      <w:pPr>
        <w:spacing w:after="0" w:line="240" w:lineRule="auto"/>
        <w:jc w:val="both"/>
        <w:rPr>
          <w:rFonts w:ascii="Times New Roman" w:hAnsi="Times New Roman" w:cs="Times New Roman"/>
          <w:b/>
          <w:sz w:val="24"/>
          <w:szCs w:val="24"/>
        </w:rPr>
      </w:pPr>
    </w:p>
    <w:p w14:paraId="44107331" w14:textId="77777777" w:rsidR="00C21ADC" w:rsidRPr="007306B7" w:rsidRDefault="00C21ADC" w:rsidP="00C21ADC">
      <w:pPr>
        <w:spacing w:after="0" w:line="240" w:lineRule="auto"/>
        <w:jc w:val="both"/>
        <w:rPr>
          <w:rFonts w:ascii="Times New Roman" w:hAnsi="Times New Roman" w:cs="Times New Roman"/>
          <w:sz w:val="24"/>
          <w:szCs w:val="24"/>
        </w:rPr>
      </w:pPr>
      <w:r w:rsidRPr="007306B7">
        <w:rPr>
          <w:rFonts w:ascii="Times New Roman" w:hAnsi="Times New Roman" w:cs="Times New Roman"/>
          <w:sz w:val="24"/>
          <w:szCs w:val="24"/>
        </w:rPr>
        <w:t>Изделия при использовании, транспортировке и хранении не оказывают негативного воздействия на человека и окружающую среду.</w:t>
      </w:r>
    </w:p>
    <w:p w14:paraId="461FE84E" w14:textId="77777777" w:rsidR="00C21ADC" w:rsidRPr="007306B7" w:rsidRDefault="00C21ADC" w:rsidP="00C21ADC">
      <w:pPr>
        <w:spacing w:after="0" w:line="240" w:lineRule="auto"/>
        <w:jc w:val="both"/>
        <w:rPr>
          <w:rFonts w:ascii="Times New Roman" w:hAnsi="Times New Roman" w:cs="Times New Roman"/>
          <w:sz w:val="24"/>
          <w:szCs w:val="24"/>
          <w:highlight w:val="yellow"/>
        </w:rPr>
      </w:pPr>
    </w:p>
    <w:p w14:paraId="511FD971" w14:textId="77777777" w:rsidR="00C21ADC" w:rsidRPr="007306B7" w:rsidRDefault="00C21ADC" w:rsidP="00C21ADC">
      <w:pPr>
        <w:spacing w:after="0" w:line="240" w:lineRule="auto"/>
        <w:jc w:val="both"/>
        <w:rPr>
          <w:rFonts w:ascii="Times New Roman" w:hAnsi="Times New Roman" w:cs="Times New Roman"/>
          <w:b/>
          <w:sz w:val="24"/>
          <w:szCs w:val="24"/>
        </w:rPr>
      </w:pPr>
      <w:r w:rsidRPr="007306B7">
        <w:rPr>
          <w:rFonts w:ascii="Times New Roman" w:hAnsi="Times New Roman" w:cs="Times New Roman"/>
          <w:b/>
          <w:sz w:val="24"/>
          <w:szCs w:val="24"/>
        </w:rPr>
        <w:t>Утилизация:</w:t>
      </w:r>
    </w:p>
    <w:p w14:paraId="4DE5AD79" w14:textId="77777777" w:rsidR="00C21ADC" w:rsidRPr="007306B7" w:rsidRDefault="00C21ADC" w:rsidP="00C21ADC">
      <w:pPr>
        <w:spacing w:after="0" w:line="240" w:lineRule="auto"/>
        <w:jc w:val="both"/>
        <w:rPr>
          <w:rFonts w:ascii="Times New Roman" w:hAnsi="Times New Roman" w:cs="Times New Roman"/>
          <w:b/>
          <w:sz w:val="24"/>
          <w:szCs w:val="24"/>
        </w:rPr>
      </w:pPr>
    </w:p>
    <w:p w14:paraId="7F3CEA99" w14:textId="77777777" w:rsidR="00C21ADC" w:rsidRDefault="00C21ADC" w:rsidP="00F75960">
      <w:pPr>
        <w:spacing w:after="0" w:line="240" w:lineRule="auto"/>
        <w:jc w:val="both"/>
        <w:rPr>
          <w:rFonts w:ascii="Times New Roman" w:hAnsi="Times New Roman" w:cs="Times New Roman"/>
          <w:sz w:val="24"/>
          <w:szCs w:val="24"/>
        </w:rPr>
      </w:pPr>
      <w:r w:rsidRPr="007306B7">
        <w:rPr>
          <w:rFonts w:ascii="Times New Roman" w:hAnsi="Times New Roman" w:cs="Times New Roman"/>
          <w:sz w:val="24"/>
          <w:szCs w:val="24"/>
        </w:rPr>
        <w:t>По истечении срока годности или при нарушении условий хранения линзы контактные мягкие должны утилизироваться согласно установленным местным законодательным нормам.</w:t>
      </w:r>
      <w:r w:rsidR="00F75960">
        <w:rPr>
          <w:rFonts w:ascii="Times New Roman" w:hAnsi="Times New Roman" w:cs="Times New Roman"/>
          <w:sz w:val="24"/>
          <w:szCs w:val="24"/>
        </w:rPr>
        <w:t xml:space="preserve"> </w:t>
      </w:r>
      <w:r w:rsidR="00F75960">
        <w:rPr>
          <w:rFonts w:ascii="Times New Roman" w:hAnsi="Times New Roman"/>
          <w:color w:val="000000"/>
          <w:sz w:val="24"/>
          <w:szCs w:val="24"/>
          <w:shd w:val="clear" w:color="auto" w:fill="FFFFFF"/>
        </w:rPr>
        <w:t>Отходы класса «А» собираются в ёмкости или пакеты. Утилизируются на обычных полигонах бытового твёрдого мусора или специальных захоронениях.</w:t>
      </w:r>
    </w:p>
    <w:p w14:paraId="5F00E225" w14:textId="77777777" w:rsidR="00F75960" w:rsidRPr="007306B7" w:rsidRDefault="00F75960" w:rsidP="00F75960">
      <w:pPr>
        <w:spacing w:after="0" w:line="240" w:lineRule="auto"/>
        <w:jc w:val="both"/>
        <w:rPr>
          <w:rFonts w:ascii="Times New Roman" w:hAnsi="Times New Roman" w:cs="Times New Roman"/>
          <w:sz w:val="24"/>
          <w:szCs w:val="24"/>
        </w:rPr>
      </w:pPr>
    </w:p>
    <w:p w14:paraId="12DCD47D" w14:textId="77777777" w:rsidR="00C21ADC" w:rsidRPr="00954D75" w:rsidRDefault="00C21ADC" w:rsidP="00C21ADC">
      <w:pPr>
        <w:spacing w:after="0" w:line="240" w:lineRule="auto"/>
        <w:jc w:val="both"/>
        <w:rPr>
          <w:rFonts w:ascii="Times New Roman" w:hAnsi="Times New Roman" w:cs="Times New Roman"/>
          <w:sz w:val="24"/>
          <w:szCs w:val="24"/>
        </w:rPr>
      </w:pPr>
    </w:p>
    <w:p w14:paraId="3CD069AC" w14:textId="77777777" w:rsidR="00C21ADC" w:rsidRPr="007306B7" w:rsidRDefault="00C21ADC" w:rsidP="00C21ADC">
      <w:pPr>
        <w:spacing w:line="22" w:lineRule="atLeast"/>
        <w:jc w:val="both"/>
        <w:rPr>
          <w:rFonts w:ascii="Times New Roman" w:hAnsi="Times New Roman" w:cs="Times New Roman"/>
          <w:sz w:val="24"/>
          <w:szCs w:val="24"/>
        </w:rPr>
      </w:pPr>
    </w:p>
    <w:sectPr w:rsidR="00C21ADC" w:rsidRPr="007306B7">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AB10" w14:textId="77777777" w:rsidR="00016086" w:rsidRDefault="00016086" w:rsidP="00011F8B">
      <w:pPr>
        <w:spacing w:after="0" w:line="240" w:lineRule="auto"/>
      </w:pPr>
      <w:r>
        <w:separator/>
      </w:r>
    </w:p>
  </w:endnote>
  <w:endnote w:type="continuationSeparator" w:id="0">
    <w:p w14:paraId="77D2DF3E" w14:textId="77777777" w:rsidR="00016086" w:rsidRDefault="00016086" w:rsidP="0001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42868"/>
      <w:docPartObj>
        <w:docPartGallery w:val="Page Numbers (Bottom of Page)"/>
        <w:docPartUnique/>
      </w:docPartObj>
    </w:sdtPr>
    <w:sdtEndPr/>
    <w:sdtContent>
      <w:p w14:paraId="12793BD2" w14:textId="7F7EEFF8" w:rsidR="00011F8B" w:rsidRDefault="00011F8B">
        <w:pPr>
          <w:pStyle w:val="a9"/>
          <w:jc w:val="center"/>
        </w:pPr>
        <w:r>
          <w:fldChar w:fldCharType="begin"/>
        </w:r>
        <w:r>
          <w:instrText>PAGE   \* MERGEFORMAT</w:instrText>
        </w:r>
        <w:r>
          <w:fldChar w:fldCharType="separate"/>
        </w:r>
        <w:r w:rsidR="003D14F0">
          <w:rPr>
            <w:noProof/>
          </w:rPr>
          <w:t>8</w:t>
        </w:r>
        <w:r>
          <w:fldChar w:fldCharType="end"/>
        </w:r>
      </w:p>
    </w:sdtContent>
  </w:sdt>
  <w:p w14:paraId="4FF8B24B" w14:textId="77777777" w:rsidR="00011F8B" w:rsidRDefault="00011F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4207" w14:textId="77777777" w:rsidR="00016086" w:rsidRDefault="00016086" w:rsidP="00011F8B">
      <w:pPr>
        <w:spacing w:after="0" w:line="240" w:lineRule="auto"/>
      </w:pPr>
      <w:r>
        <w:separator/>
      </w:r>
    </w:p>
  </w:footnote>
  <w:footnote w:type="continuationSeparator" w:id="0">
    <w:p w14:paraId="12B44D0C" w14:textId="77777777" w:rsidR="00016086" w:rsidRDefault="00016086" w:rsidP="00011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52F"/>
    <w:multiLevelType w:val="hybridMultilevel"/>
    <w:tmpl w:val="9F0E4942"/>
    <w:lvl w:ilvl="0" w:tplc="29483AF2">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 w15:restartNumberingAfterBreak="0">
    <w:nsid w:val="100C5C29"/>
    <w:multiLevelType w:val="hybridMultilevel"/>
    <w:tmpl w:val="41FEF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512EC"/>
    <w:multiLevelType w:val="hybridMultilevel"/>
    <w:tmpl w:val="425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596B1E"/>
    <w:multiLevelType w:val="hybridMultilevel"/>
    <w:tmpl w:val="AFF604FC"/>
    <w:lvl w:ilvl="0" w:tplc="F97499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E1D76"/>
    <w:multiLevelType w:val="hybridMultilevel"/>
    <w:tmpl w:val="834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1F33CA"/>
    <w:multiLevelType w:val="hybridMultilevel"/>
    <w:tmpl w:val="44A49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20308"/>
    <w:multiLevelType w:val="hybridMultilevel"/>
    <w:tmpl w:val="F2DA3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84369E"/>
    <w:multiLevelType w:val="hybridMultilevel"/>
    <w:tmpl w:val="F68AA25C"/>
    <w:lvl w:ilvl="0" w:tplc="DBE8DDA8">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8" w15:restartNumberingAfterBreak="0">
    <w:nsid w:val="7DC40A81"/>
    <w:multiLevelType w:val="hybridMultilevel"/>
    <w:tmpl w:val="A5482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F"/>
    <w:rsid w:val="00011F8B"/>
    <w:rsid w:val="00016086"/>
    <w:rsid w:val="0006086D"/>
    <w:rsid w:val="000A0570"/>
    <w:rsid w:val="00154E56"/>
    <w:rsid w:val="001C1D67"/>
    <w:rsid w:val="001E1017"/>
    <w:rsid w:val="0021025B"/>
    <w:rsid w:val="002A1A28"/>
    <w:rsid w:val="003D14F0"/>
    <w:rsid w:val="00477177"/>
    <w:rsid w:val="00536D1D"/>
    <w:rsid w:val="005B14D4"/>
    <w:rsid w:val="006669A6"/>
    <w:rsid w:val="006E3677"/>
    <w:rsid w:val="007306B7"/>
    <w:rsid w:val="00735EF8"/>
    <w:rsid w:val="007971BF"/>
    <w:rsid w:val="007C4321"/>
    <w:rsid w:val="007E4A34"/>
    <w:rsid w:val="0082729C"/>
    <w:rsid w:val="008B1423"/>
    <w:rsid w:val="008E7464"/>
    <w:rsid w:val="00921C9C"/>
    <w:rsid w:val="00954D75"/>
    <w:rsid w:val="00964414"/>
    <w:rsid w:val="009D4534"/>
    <w:rsid w:val="00AE5CBC"/>
    <w:rsid w:val="00B3514E"/>
    <w:rsid w:val="00B526AC"/>
    <w:rsid w:val="00B92EC3"/>
    <w:rsid w:val="00B95DA9"/>
    <w:rsid w:val="00C17F93"/>
    <w:rsid w:val="00C21ADC"/>
    <w:rsid w:val="00C8174B"/>
    <w:rsid w:val="00D71BBB"/>
    <w:rsid w:val="00DB4A77"/>
    <w:rsid w:val="00DB5427"/>
    <w:rsid w:val="00E31567"/>
    <w:rsid w:val="00E47EDD"/>
    <w:rsid w:val="00E542AE"/>
    <w:rsid w:val="00E77520"/>
    <w:rsid w:val="00F7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AE94"/>
  <w15:chartTrackingRefBased/>
  <w15:docId w15:val="{D1D181AB-DEA9-40B4-B249-58AA3CE3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14D4"/>
    <w:pPr>
      <w:ind w:left="720"/>
      <w:contextualSpacing/>
    </w:pPr>
  </w:style>
  <w:style w:type="table" w:styleId="a5">
    <w:name w:val="Table Grid"/>
    <w:basedOn w:val="a1"/>
    <w:uiPriority w:val="59"/>
    <w:rsid w:val="002A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rsid w:val="00E542AE"/>
    <w:rPr>
      <w:color w:val="0000FF"/>
      <w:u w:val="single"/>
    </w:rPr>
  </w:style>
  <w:style w:type="paragraph" w:styleId="a7">
    <w:name w:val="header"/>
    <w:basedOn w:val="a"/>
    <w:link w:val="a8"/>
    <w:uiPriority w:val="99"/>
    <w:unhideWhenUsed/>
    <w:rsid w:val="00011F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1F8B"/>
  </w:style>
  <w:style w:type="paragraph" w:styleId="a9">
    <w:name w:val="footer"/>
    <w:basedOn w:val="a"/>
    <w:link w:val="aa"/>
    <w:uiPriority w:val="99"/>
    <w:unhideWhenUsed/>
    <w:rsid w:val="00011F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1F8B"/>
  </w:style>
  <w:style w:type="paragraph" w:customStyle="1" w:styleId="ConsPlusNormal">
    <w:name w:val="ConsPlusNormal"/>
    <w:rsid w:val="00C17F9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Strong"/>
    <w:uiPriority w:val="22"/>
    <w:qFormat/>
    <w:rsid w:val="00C17F93"/>
    <w:rPr>
      <w:b/>
      <w:bCs/>
    </w:rPr>
  </w:style>
  <w:style w:type="character" w:customStyle="1" w:styleId="a4">
    <w:name w:val="Абзац списка Знак"/>
    <w:basedOn w:val="a0"/>
    <w:link w:val="a3"/>
    <w:uiPriority w:val="34"/>
    <w:locked/>
    <w:rsid w:val="00F7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opmyop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95A1E-69D9-43DB-8B14-5B4618CB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ilyavas2000@outlook.com</cp:lastModifiedBy>
  <cp:revision>2</cp:revision>
  <dcterms:created xsi:type="dcterms:W3CDTF">2021-11-01T05:03:00Z</dcterms:created>
  <dcterms:modified xsi:type="dcterms:W3CDTF">2021-11-01T05:03:00Z</dcterms:modified>
</cp:coreProperties>
</file>